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0D2" w:rsidRPr="00496807" w:rsidRDefault="007D70D2">
      <w:pPr>
        <w:rPr>
          <w:rFonts w:ascii="Cambria" w:hAnsi="Cambria"/>
          <w:noProof/>
          <w:lang w:eastAsia="el-GR"/>
        </w:rPr>
      </w:pPr>
    </w:p>
    <w:p w:rsidR="007D70D2" w:rsidRPr="00496807" w:rsidRDefault="007D70D2" w:rsidP="007D70D2">
      <w:pPr>
        <w:rPr>
          <w:noProof/>
          <w:lang w:eastAsia="el-GR"/>
        </w:rPr>
      </w:pPr>
      <w:r w:rsidRPr="00496807">
        <w:rPr>
          <w:noProof/>
          <w:lang w:eastAsia="el-GR"/>
        </w:rPr>
        <w:t xml:space="preserve">      </w:t>
      </w:r>
      <w:r>
        <w:rPr>
          <w:noProof/>
          <w:lang w:eastAsia="el-GR"/>
        </w:rPr>
        <w:drawing>
          <wp:inline distT="0" distB="0" distL="0" distR="0">
            <wp:extent cx="1524000" cy="731520"/>
            <wp:effectExtent l="0" t="0" r="0" b="0"/>
            <wp:docPr id="8" name="Picture 8" descr="λογότυπο ΓΓΕΤ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λογότυπο ΓΓΕΤ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807">
        <w:rPr>
          <w:noProof/>
          <w:lang w:eastAsia="el-GR"/>
        </w:rPr>
        <w:t xml:space="preserve">      </w:t>
      </w:r>
      <w:r>
        <w:rPr>
          <w:noProof/>
          <w:lang w:eastAsia="el-GR"/>
        </w:rPr>
        <w:t xml:space="preserve">                                                      </w:t>
      </w:r>
      <w:r w:rsidRPr="00496807">
        <w:rPr>
          <w:noProof/>
          <w:lang w:eastAsia="el-GR"/>
        </w:rPr>
        <w:t xml:space="preserve">     </w:t>
      </w:r>
      <w:r>
        <w:rPr>
          <w:noProof/>
          <w:lang w:eastAsia="el-GR"/>
        </w:rPr>
        <w:drawing>
          <wp:inline distT="0" distB="0" distL="0" distR="0">
            <wp:extent cx="1175120" cy="708660"/>
            <wp:effectExtent l="0" t="0" r="6350" b="0"/>
            <wp:docPr id="9" name="Picture 9" descr="http://www.gsrt.gr/GGET/images/gsrt_2013/main/espa1420_we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gsrt.gr/GGET/images/gsrt_2013/main/espa1420_web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120" cy="70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96807">
        <w:rPr>
          <w:noProof/>
          <w:lang w:eastAsia="el-GR"/>
        </w:rPr>
        <w:t xml:space="preserve">        </w:t>
      </w:r>
    </w:p>
    <w:p w:rsidR="007D70D2" w:rsidRPr="00496807" w:rsidRDefault="007D70D2">
      <w:pPr>
        <w:rPr>
          <w:noProof/>
          <w:u w:val="single"/>
          <w:lang w:eastAsia="el-GR"/>
        </w:rPr>
      </w:pPr>
    </w:p>
    <w:p w:rsidR="007D70D2" w:rsidRPr="00496807" w:rsidRDefault="007D70D2">
      <w:pPr>
        <w:rPr>
          <w:noProof/>
          <w:lang w:eastAsia="el-GR"/>
        </w:rPr>
      </w:pPr>
    </w:p>
    <w:p w:rsidR="00AF5A2B" w:rsidRPr="00D1107D" w:rsidRDefault="007D70D2" w:rsidP="007D70D2">
      <w:pPr>
        <w:jc w:val="center"/>
        <w:rPr>
          <w:rFonts w:ascii="Cambria" w:hAnsi="Cambria"/>
          <w:b/>
          <w:caps/>
          <w:noProof/>
          <w:sz w:val="32"/>
          <w:szCs w:val="32"/>
          <w:u w:val="single"/>
          <w:lang w:eastAsia="el-GR"/>
        </w:rPr>
      </w:pPr>
      <w:r w:rsidRPr="00D1107D">
        <w:rPr>
          <w:rFonts w:ascii="Cambria" w:hAnsi="Cambria"/>
          <w:b/>
          <w:caps/>
          <w:noProof/>
          <w:sz w:val="32"/>
          <w:szCs w:val="32"/>
          <w:u w:val="single"/>
          <w:lang w:eastAsia="el-GR"/>
        </w:rPr>
        <w:t>Ανακοίνωση</w:t>
      </w:r>
    </w:p>
    <w:p w:rsidR="007D70D2" w:rsidRPr="00D1107D" w:rsidRDefault="007D70D2" w:rsidP="007D70D2">
      <w:pPr>
        <w:jc w:val="center"/>
        <w:rPr>
          <w:rFonts w:ascii="Cambria" w:hAnsi="Cambria"/>
          <w:noProof/>
          <w:sz w:val="28"/>
          <w:szCs w:val="28"/>
          <w:u w:val="single"/>
          <w:lang w:eastAsia="el-GR"/>
        </w:rPr>
      </w:pPr>
    </w:p>
    <w:p w:rsidR="007D70D2" w:rsidRPr="00D1107D" w:rsidRDefault="007D70D2" w:rsidP="007D70D2">
      <w:pPr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Στ</w:t>
      </w:r>
      <w:r w:rsidR="00D52F89">
        <w:rPr>
          <w:rFonts w:ascii="Cambria" w:hAnsi="Cambria"/>
          <w:noProof/>
          <w:sz w:val="28"/>
          <w:szCs w:val="28"/>
          <w:lang w:val="en-US" w:eastAsia="el-GR"/>
        </w:rPr>
        <w:t>o</w:t>
      </w:r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 πλαίσι</w:t>
      </w:r>
      <w:r w:rsidR="00D52F89">
        <w:rPr>
          <w:rFonts w:ascii="Cambria" w:hAnsi="Cambria"/>
          <w:noProof/>
          <w:sz w:val="28"/>
          <w:szCs w:val="28"/>
          <w:lang w:val="en-US" w:eastAsia="el-GR"/>
        </w:rPr>
        <w:t>o</w:t>
      </w:r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 εφαρμογής της Εθνικής Στρατηγικής Έξυπνης Εξειδίκευσης</w:t>
      </w:r>
      <w:r w:rsidR="00D52F89" w:rsidRPr="00A84B2F">
        <w:rPr>
          <w:rFonts w:ascii="Cambria" w:hAnsi="Cambria"/>
          <w:noProof/>
          <w:sz w:val="28"/>
          <w:szCs w:val="28"/>
          <w:lang w:eastAsia="el-GR"/>
        </w:rPr>
        <w:t xml:space="preserve"> </w:t>
      </w:r>
      <w:r w:rsidR="00D52F89">
        <w:rPr>
          <w:rFonts w:ascii="Cambria" w:hAnsi="Cambria"/>
          <w:noProof/>
          <w:sz w:val="28"/>
          <w:szCs w:val="28"/>
          <w:lang w:eastAsia="el-GR"/>
        </w:rPr>
        <w:t>(</w:t>
      </w:r>
      <w:r w:rsidR="00D52F89">
        <w:rPr>
          <w:rFonts w:ascii="Cambria" w:hAnsi="Cambria"/>
          <w:noProof/>
          <w:sz w:val="28"/>
          <w:szCs w:val="28"/>
          <w:lang w:val="en-US" w:eastAsia="el-GR"/>
        </w:rPr>
        <w:t>RIS</w:t>
      </w:r>
      <w:r w:rsidR="00D52F89" w:rsidRPr="00A84B2F">
        <w:rPr>
          <w:rFonts w:ascii="Cambria" w:hAnsi="Cambria"/>
          <w:noProof/>
          <w:sz w:val="28"/>
          <w:szCs w:val="28"/>
          <w:lang w:eastAsia="el-GR"/>
        </w:rPr>
        <w:t>3</w:t>
      </w:r>
      <w:r w:rsidR="00D52F89">
        <w:rPr>
          <w:rFonts w:ascii="Cambria" w:hAnsi="Cambria"/>
          <w:noProof/>
          <w:sz w:val="28"/>
          <w:szCs w:val="28"/>
          <w:lang w:eastAsia="el-GR"/>
        </w:rPr>
        <w:t>)</w:t>
      </w:r>
      <w:r w:rsidRPr="00D1107D">
        <w:rPr>
          <w:rFonts w:ascii="Cambria" w:hAnsi="Cambria"/>
          <w:noProof/>
          <w:sz w:val="28"/>
          <w:szCs w:val="28"/>
          <w:lang w:eastAsia="el-GR"/>
        </w:rPr>
        <w:t>, η Γενική Γραμματεία Έρευνας και Τεχνολογίας</w:t>
      </w:r>
      <w:r w:rsidR="00D1107D" w:rsidRPr="00D1107D">
        <w:rPr>
          <w:rFonts w:ascii="Cambria" w:hAnsi="Cambria"/>
          <w:noProof/>
          <w:sz w:val="28"/>
          <w:szCs w:val="28"/>
          <w:lang w:eastAsia="el-GR"/>
        </w:rPr>
        <w:t>,</w:t>
      </w:r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 καλεί όλους τους ενδιαφερόμενους </w:t>
      </w:r>
      <w:r w:rsidR="003E33BC">
        <w:rPr>
          <w:rFonts w:ascii="Cambria" w:hAnsi="Cambria"/>
          <w:noProof/>
          <w:sz w:val="28"/>
          <w:szCs w:val="28"/>
          <w:lang w:eastAsia="el-GR"/>
        </w:rPr>
        <w:t xml:space="preserve">εκπροσώπους </w:t>
      </w:r>
      <w:r w:rsidRPr="00D1107D">
        <w:rPr>
          <w:rFonts w:ascii="Cambria" w:hAnsi="Cambria"/>
          <w:noProof/>
          <w:sz w:val="28"/>
          <w:szCs w:val="28"/>
          <w:lang w:eastAsia="el-GR"/>
        </w:rPr>
        <w:t>του οικοσυστήματος Έρευνας και Καινοτομίας (</w:t>
      </w:r>
      <w:r w:rsidR="00D52F89">
        <w:rPr>
          <w:rFonts w:ascii="Cambria" w:hAnsi="Cambria"/>
          <w:noProof/>
          <w:sz w:val="28"/>
          <w:szCs w:val="28"/>
          <w:lang w:eastAsia="el-GR"/>
        </w:rPr>
        <w:t xml:space="preserve">Επιχειρήσεις, </w:t>
      </w:r>
      <w:r w:rsidRPr="00D1107D">
        <w:rPr>
          <w:rFonts w:ascii="Cambria" w:hAnsi="Cambria"/>
          <w:noProof/>
          <w:sz w:val="28"/>
          <w:szCs w:val="28"/>
          <w:lang w:eastAsia="el-GR"/>
        </w:rPr>
        <w:t>Ερευνητικοί Φορείς, Πανεπιστήμια</w:t>
      </w:r>
      <w:r w:rsidR="00D52F89">
        <w:rPr>
          <w:rFonts w:ascii="Cambria" w:hAnsi="Cambria"/>
          <w:noProof/>
          <w:sz w:val="28"/>
          <w:szCs w:val="28"/>
          <w:lang w:eastAsia="el-GR"/>
        </w:rPr>
        <w:t>, Δ</w:t>
      </w:r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ημόσια Διοίκηση, </w:t>
      </w:r>
      <w:r w:rsidR="003E33BC">
        <w:rPr>
          <w:rFonts w:ascii="Cambria" w:hAnsi="Cambria"/>
          <w:noProof/>
          <w:sz w:val="28"/>
          <w:szCs w:val="28"/>
          <w:lang w:eastAsia="el-GR"/>
        </w:rPr>
        <w:t xml:space="preserve">Οργανισμοί, Περιφέρειες, Δήμοι, </w:t>
      </w:r>
      <w:r w:rsidRPr="00D1107D">
        <w:rPr>
          <w:rFonts w:ascii="Cambria" w:hAnsi="Cambria"/>
          <w:noProof/>
          <w:sz w:val="28"/>
          <w:szCs w:val="28"/>
          <w:lang w:eastAsia="el-GR"/>
        </w:rPr>
        <w:t>ΜΚΟ</w:t>
      </w:r>
      <w:r w:rsidR="00D1107D" w:rsidRPr="00D1107D">
        <w:rPr>
          <w:rFonts w:ascii="Cambria" w:hAnsi="Cambria"/>
          <w:noProof/>
          <w:sz w:val="28"/>
          <w:szCs w:val="28"/>
          <w:lang w:eastAsia="el-GR"/>
        </w:rPr>
        <w:t>,</w:t>
      </w:r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 κλπ)</w:t>
      </w:r>
      <w:r w:rsidR="00496807">
        <w:rPr>
          <w:rFonts w:ascii="Cambria" w:hAnsi="Cambria"/>
          <w:noProof/>
          <w:sz w:val="28"/>
          <w:szCs w:val="28"/>
          <w:lang w:eastAsia="el-GR"/>
        </w:rPr>
        <w:t>,</w:t>
      </w:r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 να συμμετάσχουν σε ανοικτή διαβούλευση στο πλαίσιο των παρακάτω Πλατφορμών Καινοτομίας:</w:t>
      </w:r>
    </w:p>
    <w:p w:rsidR="007D70D2" w:rsidRPr="00D1107D" w:rsidRDefault="007D70D2" w:rsidP="007D70D2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Αγροδιατροφή</w:t>
      </w:r>
    </w:p>
    <w:p w:rsidR="007D70D2" w:rsidRPr="00D1107D" w:rsidRDefault="007D70D2" w:rsidP="007D70D2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Ενέργεια</w:t>
      </w:r>
    </w:p>
    <w:p w:rsidR="00D1107D" w:rsidRPr="00D1107D" w:rsidRDefault="00D1107D" w:rsidP="007D70D2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Μεταφορές – Εφοδιαστική Αλυσίδα</w:t>
      </w:r>
    </w:p>
    <w:p w:rsidR="00D1107D" w:rsidRPr="00D1107D" w:rsidRDefault="00D1107D" w:rsidP="007D70D2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Περιβάλλον και Βιώσιμη Ανάπτυξη</w:t>
      </w:r>
    </w:p>
    <w:p w:rsidR="00D1107D" w:rsidRPr="00D1107D" w:rsidRDefault="00D1107D" w:rsidP="007D70D2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Τεχνολογίες Πληροφορικής και Επικοινωνιών</w:t>
      </w:r>
    </w:p>
    <w:p w:rsidR="00D1107D" w:rsidRPr="00D1107D" w:rsidRDefault="00D1107D" w:rsidP="007D70D2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Βιοεπιστήμες, Υγεία και Φάρμακα</w:t>
      </w:r>
    </w:p>
    <w:p w:rsidR="00D1107D" w:rsidRPr="00D1107D" w:rsidRDefault="00D1107D" w:rsidP="007D70D2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Υλικά – Κατασκευές</w:t>
      </w:r>
    </w:p>
    <w:p w:rsidR="00D1107D" w:rsidRPr="00D1107D" w:rsidRDefault="00D1107D" w:rsidP="00D1107D">
      <w:pPr>
        <w:pStyle w:val="ListParagraph"/>
        <w:numPr>
          <w:ilvl w:val="0"/>
          <w:numId w:val="2"/>
        </w:numPr>
        <w:ind w:hanging="720"/>
        <w:jc w:val="both"/>
        <w:rPr>
          <w:rFonts w:ascii="Cambria" w:hAnsi="Cambria"/>
          <w:noProof/>
          <w:sz w:val="28"/>
          <w:szCs w:val="28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>Πολιτισμός, Τουρισμός και Δημιουργική Βιομηχανία</w:t>
      </w:r>
    </w:p>
    <w:p w:rsidR="007D70D2" w:rsidRDefault="00D1107D" w:rsidP="0062188A">
      <w:pPr>
        <w:jc w:val="both"/>
        <w:rPr>
          <w:rFonts w:ascii="Cambria" w:hAnsi="Cambria"/>
          <w:noProof/>
          <w:sz w:val="32"/>
          <w:szCs w:val="32"/>
          <w:u w:val="single"/>
          <w:lang w:eastAsia="el-GR"/>
        </w:rPr>
      </w:pPr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Οι ενδιαφερόμενοι παρακαλούνται να συμπληρώσουν την συνημμένη φόρμα συμμετοχής και να την αποστείλουν στην ηλεκτρονική διεύθυνση: </w:t>
      </w:r>
      <w:hyperlink r:id="rId9" w:history="1">
        <w:r w:rsidRPr="00D1107D">
          <w:rPr>
            <w:rStyle w:val="Hyperlink"/>
            <w:rFonts w:ascii="Cambria" w:hAnsi="Cambria"/>
            <w:noProof/>
            <w:sz w:val="28"/>
            <w:szCs w:val="28"/>
            <w:lang w:val="en-US" w:eastAsia="el-GR"/>
          </w:rPr>
          <w:t>ngko</w:t>
        </w:r>
        <w:r w:rsidRPr="00D1107D">
          <w:rPr>
            <w:rStyle w:val="Hyperlink"/>
            <w:rFonts w:ascii="Cambria" w:hAnsi="Cambria"/>
            <w:noProof/>
            <w:sz w:val="28"/>
            <w:szCs w:val="28"/>
            <w:lang w:eastAsia="el-GR"/>
          </w:rPr>
          <w:t>@</w:t>
        </w:r>
        <w:r w:rsidRPr="00D1107D">
          <w:rPr>
            <w:rStyle w:val="Hyperlink"/>
            <w:rFonts w:ascii="Cambria" w:hAnsi="Cambria"/>
            <w:noProof/>
            <w:sz w:val="28"/>
            <w:szCs w:val="28"/>
            <w:lang w:val="en-US" w:eastAsia="el-GR"/>
          </w:rPr>
          <w:t>gsrt</w:t>
        </w:r>
        <w:r w:rsidRPr="00D1107D">
          <w:rPr>
            <w:rStyle w:val="Hyperlink"/>
            <w:rFonts w:ascii="Cambria" w:hAnsi="Cambria"/>
            <w:noProof/>
            <w:sz w:val="28"/>
            <w:szCs w:val="28"/>
            <w:lang w:eastAsia="el-GR"/>
          </w:rPr>
          <w:t>.</w:t>
        </w:r>
        <w:r w:rsidRPr="00D1107D">
          <w:rPr>
            <w:rStyle w:val="Hyperlink"/>
            <w:rFonts w:ascii="Cambria" w:hAnsi="Cambria"/>
            <w:noProof/>
            <w:sz w:val="28"/>
            <w:szCs w:val="28"/>
            <w:lang w:val="en-US" w:eastAsia="el-GR"/>
          </w:rPr>
          <w:t>gr</w:t>
        </w:r>
      </w:hyperlink>
      <w:r w:rsidRPr="00D1107D">
        <w:rPr>
          <w:rFonts w:ascii="Cambria" w:hAnsi="Cambria"/>
          <w:noProof/>
          <w:sz w:val="28"/>
          <w:szCs w:val="28"/>
          <w:lang w:eastAsia="el-GR"/>
        </w:rPr>
        <w:t xml:space="preserve"> </w:t>
      </w:r>
      <w:bookmarkStart w:id="0" w:name="_GoBack"/>
      <w:bookmarkEnd w:id="0"/>
    </w:p>
    <w:p w:rsidR="007D70D2" w:rsidRDefault="007D70D2" w:rsidP="007D70D2">
      <w:pPr>
        <w:jc w:val="center"/>
        <w:rPr>
          <w:rFonts w:ascii="Cambria" w:hAnsi="Cambria"/>
          <w:noProof/>
          <w:sz w:val="32"/>
          <w:szCs w:val="32"/>
          <w:u w:val="single"/>
          <w:lang w:eastAsia="el-GR"/>
        </w:rPr>
      </w:pPr>
    </w:p>
    <w:p w:rsidR="007D70D2" w:rsidRDefault="007D70D2" w:rsidP="007D70D2">
      <w:pPr>
        <w:jc w:val="center"/>
        <w:rPr>
          <w:rFonts w:ascii="Cambria" w:hAnsi="Cambria"/>
          <w:noProof/>
          <w:sz w:val="32"/>
          <w:szCs w:val="32"/>
          <w:u w:val="single"/>
          <w:lang w:eastAsia="el-GR"/>
        </w:rPr>
      </w:pPr>
    </w:p>
    <w:p w:rsidR="007D70D2" w:rsidRDefault="007D70D2" w:rsidP="007D70D2">
      <w:pPr>
        <w:jc w:val="center"/>
        <w:rPr>
          <w:rFonts w:ascii="Cambria" w:hAnsi="Cambria"/>
          <w:b/>
          <w:noProof/>
          <w:sz w:val="28"/>
          <w:szCs w:val="28"/>
          <w:lang w:eastAsia="el-GR"/>
        </w:rPr>
      </w:pPr>
    </w:p>
    <w:p w:rsidR="007D70D2" w:rsidRDefault="007D70D2" w:rsidP="00E7710B"/>
    <w:sectPr w:rsidR="007D70D2" w:rsidSect="00496807">
      <w:pgSz w:w="11906" w:h="16838"/>
      <w:pgMar w:top="993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94F5016"/>
    <w:multiLevelType w:val="hybridMultilevel"/>
    <w:tmpl w:val="AEFEEDB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70D2"/>
    <w:rsid w:val="000C0815"/>
    <w:rsid w:val="001E2DA2"/>
    <w:rsid w:val="003E33BC"/>
    <w:rsid w:val="00496807"/>
    <w:rsid w:val="0062188A"/>
    <w:rsid w:val="006873A8"/>
    <w:rsid w:val="007D70D2"/>
    <w:rsid w:val="007F6F80"/>
    <w:rsid w:val="00A84B2F"/>
    <w:rsid w:val="00AF5A2B"/>
    <w:rsid w:val="00D1107D"/>
    <w:rsid w:val="00D52F89"/>
    <w:rsid w:val="00E06D16"/>
    <w:rsid w:val="00E7710B"/>
    <w:rsid w:val="00F7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7D70D2"/>
    <w:pPr>
      <w:keepNext/>
      <w:numPr>
        <w:numId w:val="1"/>
      </w:numPr>
      <w:suppressAutoHyphens/>
      <w:spacing w:after="0" w:line="240" w:lineRule="auto"/>
      <w:ind w:left="0" w:firstLine="720"/>
      <w:jc w:val="both"/>
      <w:outlineLvl w:val="0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7D70D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7D70D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7D70D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kern w:val="1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D70D2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7D70D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7D70D2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7D70D2"/>
    <w:rPr>
      <w:rFonts w:ascii="Arial" w:eastAsia="Times New Roman" w:hAnsi="Arial" w:cs="Arial"/>
      <w:b/>
      <w:kern w:val="1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D70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70D2"/>
  </w:style>
  <w:style w:type="paragraph" w:styleId="ListParagraph">
    <w:name w:val="List Paragraph"/>
    <w:basedOn w:val="Normal"/>
    <w:uiPriority w:val="34"/>
    <w:qFormat/>
    <w:rsid w:val="007D7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0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C08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0C08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0C081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06D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BodyText"/>
    <w:link w:val="Heading1Char"/>
    <w:qFormat/>
    <w:rsid w:val="007D70D2"/>
    <w:pPr>
      <w:keepNext/>
      <w:numPr>
        <w:numId w:val="1"/>
      </w:numPr>
      <w:suppressAutoHyphens/>
      <w:spacing w:after="0" w:line="240" w:lineRule="auto"/>
      <w:ind w:left="0" w:firstLine="720"/>
      <w:jc w:val="both"/>
      <w:outlineLvl w:val="0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Heading2">
    <w:name w:val="heading 2"/>
    <w:basedOn w:val="Normal"/>
    <w:next w:val="BodyText"/>
    <w:link w:val="Heading2Char"/>
    <w:qFormat/>
    <w:rsid w:val="007D70D2"/>
    <w:pPr>
      <w:keepNext/>
      <w:numPr>
        <w:ilvl w:val="1"/>
        <w:numId w:val="1"/>
      </w:numPr>
      <w:suppressAutoHyphens/>
      <w:spacing w:after="0" w:line="240" w:lineRule="auto"/>
      <w:outlineLvl w:val="1"/>
    </w:pPr>
    <w:rPr>
      <w:rFonts w:ascii="Arial" w:eastAsia="Times New Roman" w:hAnsi="Arial" w:cs="Times New Roman"/>
      <w:kern w:val="1"/>
      <w:sz w:val="24"/>
      <w:szCs w:val="20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7D70D2"/>
    <w:pPr>
      <w:keepNext/>
      <w:numPr>
        <w:ilvl w:val="2"/>
        <w:numId w:val="1"/>
      </w:numPr>
      <w:suppressAutoHyphens/>
      <w:spacing w:after="0" w:line="240" w:lineRule="auto"/>
      <w:jc w:val="center"/>
      <w:outlineLvl w:val="2"/>
    </w:pPr>
    <w:rPr>
      <w:rFonts w:ascii="Arial" w:eastAsia="Times New Roman" w:hAnsi="Arial" w:cs="Times New Roman"/>
      <w:b/>
      <w:kern w:val="1"/>
      <w:szCs w:val="20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7D70D2"/>
    <w:pPr>
      <w:keepNext/>
      <w:numPr>
        <w:ilvl w:val="3"/>
        <w:numId w:val="1"/>
      </w:numPr>
      <w:suppressAutoHyphens/>
      <w:spacing w:after="0" w:line="240" w:lineRule="auto"/>
      <w:outlineLvl w:val="3"/>
    </w:pPr>
    <w:rPr>
      <w:rFonts w:ascii="Arial" w:eastAsia="Times New Roman" w:hAnsi="Arial" w:cs="Arial"/>
      <w:b/>
      <w:kern w:val="1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D7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70D2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7D70D2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Heading2Char">
    <w:name w:val="Heading 2 Char"/>
    <w:basedOn w:val="DefaultParagraphFont"/>
    <w:link w:val="Heading2"/>
    <w:rsid w:val="007D70D2"/>
    <w:rPr>
      <w:rFonts w:ascii="Arial" w:eastAsia="Times New Roman" w:hAnsi="Arial" w:cs="Times New Roman"/>
      <w:kern w:val="1"/>
      <w:sz w:val="24"/>
      <w:szCs w:val="20"/>
      <w:lang w:eastAsia="ar-SA"/>
    </w:rPr>
  </w:style>
  <w:style w:type="character" w:customStyle="1" w:styleId="Heading3Char">
    <w:name w:val="Heading 3 Char"/>
    <w:basedOn w:val="DefaultParagraphFont"/>
    <w:link w:val="Heading3"/>
    <w:rsid w:val="007D70D2"/>
    <w:rPr>
      <w:rFonts w:ascii="Arial" w:eastAsia="Times New Roman" w:hAnsi="Arial" w:cs="Times New Roman"/>
      <w:b/>
      <w:kern w:val="1"/>
      <w:szCs w:val="20"/>
      <w:lang w:eastAsia="ar-SA"/>
    </w:rPr>
  </w:style>
  <w:style w:type="character" w:customStyle="1" w:styleId="Heading4Char">
    <w:name w:val="Heading 4 Char"/>
    <w:basedOn w:val="DefaultParagraphFont"/>
    <w:link w:val="Heading4"/>
    <w:rsid w:val="007D70D2"/>
    <w:rPr>
      <w:rFonts w:ascii="Arial" w:eastAsia="Times New Roman" w:hAnsi="Arial" w:cs="Arial"/>
      <w:b/>
      <w:kern w:val="1"/>
      <w:szCs w:val="20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7D70D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D70D2"/>
  </w:style>
  <w:style w:type="paragraph" w:styleId="ListParagraph">
    <w:name w:val="List Paragraph"/>
    <w:basedOn w:val="Normal"/>
    <w:uiPriority w:val="34"/>
    <w:qFormat/>
    <w:rsid w:val="007D70D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1107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110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List-Accent1">
    <w:name w:val="Light List Accent 1"/>
    <w:basedOn w:val="TableNormal"/>
    <w:uiPriority w:val="61"/>
    <w:rsid w:val="000C08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Grid-Accent1">
    <w:name w:val="Light Grid Accent 1"/>
    <w:basedOn w:val="TableNormal"/>
    <w:uiPriority w:val="62"/>
    <w:rsid w:val="000C0815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List-Accent3">
    <w:name w:val="Light List Accent 3"/>
    <w:basedOn w:val="TableNormal"/>
    <w:uiPriority w:val="61"/>
    <w:rsid w:val="000C0815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Grid-Accent2">
    <w:name w:val="Light Grid Accent 2"/>
    <w:basedOn w:val="TableNormal"/>
    <w:uiPriority w:val="62"/>
    <w:rsid w:val="00E06D16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ngko@gsrt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2E6F00-A51E-4A75-BFE9-B980E25579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 Govari</dc:creator>
  <cp:lastModifiedBy>Dina Govari</cp:lastModifiedBy>
  <cp:revision>3</cp:revision>
  <dcterms:created xsi:type="dcterms:W3CDTF">2018-01-19T07:43:00Z</dcterms:created>
  <dcterms:modified xsi:type="dcterms:W3CDTF">2018-01-19T09:28:00Z</dcterms:modified>
</cp:coreProperties>
</file>