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099" w:rsidRDefault="00F93099" w:rsidP="00F93099">
      <w:pPr>
        <w:jc w:val="center"/>
        <w:rPr>
          <w:rFonts w:eastAsia="SimSun"/>
          <w:b/>
          <w:iCs/>
          <w:szCs w:val="22"/>
          <w:u w:val="single"/>
          <w:lang w:val="el-GR"/>
        </w:rPr>
      </w:pPr>
      <w:r>
        <w:rPr>
          <w:rFonts w:eastAsia="SimSun"/>
          <w:b/>
          <w:iCs/>
          <w:szCs w:val="22"/>
          <w:u w:val="single"/>
          <w:lang w:val="el-GR"/>
        </w:rPr>
        <w:t>ΠΙΝΑΚΕΣ ΣΥΜΜΟΡΦΩΣΗΣ ΤΕΧΝΙΚΩΝ ΠΡΟΔΙΑΓΡΑΦΩΝ ΗΛΕΚΤΡΟΝΙΚΟΥ ΔΙΑΓΩΝΙΣΜΟΥ</w:t>
      </w:r>
    </w:p>
    <w:p w:rsidR="00F93099" w:rsidRDefault="00F93099" w:rsidP="00F93099">
      <w:pPr>
        <w:jc w:val="center"/>
        <w:rPr>
          <w:rFonts w:eastAsia="SimSun"/>
          <w:b/>
          <w:iCs/>
          <w:szCs w:val="22"/>
          <w:u w:val="single"/>
          <w:lang w:val="el-GR"/>
        </w:rPr>
      </w:pPr>
      <w:r>
        <w:rPr>
          <w:rFonts w:eastAsia="SimSun"/>
          <w:b/>
          <w:iCs/>
          <w:szCs w:val="22"/>
          <w:u w:val="single"/>
          <w:lang w:val="el-GR"/>
        </w:rPr>
        <w:t xml:space="preserve">ΜΕ ΑΡ. ΠΡΩΤ. </w:t>
      </w:r>
      <w:r w:rsidR="000B22E9">
        <w:rPr>
          <w:rFonts w:eastAsia="SimSun"/>
          <w:b/>
          <w:iCs/>
          <w:szCs w:val="22"/>
          <w:u w:val="single"/>
          <w:lang w:val="el-GR"/>
        </w:rPr>
        <w:t>31035</w:t>
      </w:r>
      <w:r>
        <w:rPr>
          <w:rFonts w:eastAsia="SimSun"/>
          <w:b/>
          <w:iCs/>
          <w:szCs w:val="22"/>
          <w:u w:val="single"/>
          <w:lang w:val="el-GR"/>
        </w:rPr>
        <w:t>/</w:t>
      </w:r>
      <w:r w:rsidR="000B22E9">
        <w:rPr>
          <w:rFonts w:eastAsia="SimSun"/>
          <w:b/>
          <w:iCs/>
          <w:szCs w:val="22"/>
          <w:u w:val="single"/>
          <w:lang w:val="el-GR"/>
        </w:rPr>
        <w:t>10</w:t>
      </w:r>
      <w:r>
        <w:rPr>
          <w:rFonts w:eastAsia="SimSun"/>
          <w:b/>
          <w:iCs/>
          <w:szCs w:val="22"/>
          <w:u w:val="single"/>
          <w:lang w:val="el-GR"/>
        </w:rPr>
        <w:t>-</w:t>
      </w:r>
      <w:r w:rsidR="000B22E9">
        <w:rPr>
          <w:rFonts w:eastAsia="SimSun"/>
          <w:b/>
          <w:iCs/>
          <w:szCs w:val="22"/>
          <w:u w:val="single"/>
          <w:lang w:val="el-GR"/>
        </w:rPr>
        <w:t>10</w:t>
      </w:r>
      <w:r>
        <w:rPr>
          <w:rFonts w:eastAsia="SimSun"/>
          <w:b/>
          <w:iCs/>
          <w:szCs w:val="22"/>
          <w:u w:val="single"/>
          <w:lang w:val="el-GR"/>
        </w:rPr>
        <w:t>-202</w:t>
      </w:r>
      <w:r w:rsidR="00B9359F">
        <w:rPr>
          <w:rFonts w:eastAsia="SimSun"/>
          <w:b/>
          <w:iCs/>
          <w:szCs w:val="22"/>
          <w:u w:val="single"/>
          <w:lang w:val="el-GR"/>
        </w:rPr>
        <w:t>2</w:t>
      </w:r>
    </w:p>
    <w:p w:rsidR="00A50687" w:rsidRDefault="00A50687" w:rsidP="00F93099">
      <w:pPr>
        <w:jc w:val="center"/>
        <w:rPr>
          <w:rFonts w:eastAsia="SimSun"/>
          <w:b/>
          <w:iCs/>
          <w:szCs w:val="22"/>
          <w:u w:val="single"/>
          <w:lang w:val="el-GR"/>
        </w:rPr>
      </w:pPr>
    </w:p>
    <w:p w:rsidR="00A50687" w:rsidRPr="00A042A1" w:rsidRDefault="00A50687" w:rsidP="00A50687">
      <w:pPr>
        <w:rPr>
          <w:b/>
          <w:lang w:val="el-GR"/>
        </w:rPr>
      </w:pPr>
      <w:r w:rsidRPr="00A042A1">
        <w:rPr>
          <w:b/>
          <w:lang w:val="el-GR"/>
        </w:rPr>
        <w:t>Τμήμα 1: Βιομηχανικά Αέρια</w:t>
      </w:r>
    </w:p>
    <w:tbl>
      <w:tblPr>
        <w:tblW w:w="11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276"/>
        <w:gridCol w:w="3165"/>
        <w:gridCol w:w="1087"/>
        <w:gridCol w:w="981"/>
        <w:gridCol w:w="1560"/>
        <w:gridCol w:w="850"/>
        <w:gridCol w:w="1725"/>
      </w:tblGrid>
      <w:tr w:rsidR="00A50687" w:rsidRPr="007F3B4C" w:rsidTr="00B5527C">
        <w:trPr>
          <w:jc w:val="center"/>
        </w:trPr>
        <w:tc>
          <w:tcPr>
            <w:tcW w:w="671" w:type="dxa"/>
            <w:vAlign w:val="center"/>
          </w:tcPr>
          <w:p w:rsidR="00A50687" w:rsidRPr="007F3B4C" w:rsidRDefault="00A50687" w:rsidP="00B5527C">
            <w:pPr>
              <w:spacing w:after="0"/>
              <w:jc w:val="center"/>
              <w:rPr>
                <w:b/>
                <w:szCs w:val="22"/>
                <w:lang w:val="en-US" w:eastAsia="zh-CN"/>
              </w:rPr>
            </w:pPr>
            <w:r w:rsidRPr="007F3B4C">
              <w:rPr>
                <w:b/>
                <w:bCs/>
                <w:szCs w:val="22"/>
                <w:lang w:val="en-US" w:eastAsia="zh-CN"/>
              </w:rPr>
              <w:t>α/α</w:t>
            </w:r>
          </w:p>
        </w:tc>
        <w:tc>
          <w:tcPr>
            <w:tcW w:w="1276" w:type="dxa"/>
            <w:vAlign w:val="center"/>
          </w:tcPr>
          <w:p w:rsidR="00A50687" w:rsidRPr="007F3B4C" w:rsidRDefault="00A50687" w:rsidP="00B5527C">
            <w:pPr>
              <w:spacing w:after="0"/>
              <w:jc w:val="center"/>
              <w:rPr>
                <w:b/>
                <w:szCs w:val="22"/>
                <w:lang w:val="el-GR" w:eastAsia="zh-CN"/>
              </w:rPr>
            </w:pPr>
            <w:r w:rsidRPr="007F3B4C">
              <w:rPr>
                <w:b/>
                <w:bCs/>
                <w:szCs w:val="22"/>
                <w:lang w:val="el-GR" w:eastAsia="zh-CN"/>
              </w:rPr>
              <w:t>Είδος</w:t>
            </w:r>
          </w:p>
        </w:tc>
        <w:tc>
          <w:tcPr>
            <w:tcW w:w="3165" w:type="dxa"/>
            <w:vAlign w:val="center"/>
          </w:tcPr>
          <w:p w:rsidR="00A50687" w:rsidRPr="007F3B4C" w:rsidRDefault="00A50687" w:rsidP="00B5527C">
            <w:pPr>
              <w:spacing w:after="0"/>
              <w:jc w:val="center"/>
              <w:rPr>
                <w:b/>
                <w:bCs/>
                <w:szCs w:val="22"/>
                <w:lang w:val="el-GR" w:eastAsia="zh-CN"/>
              </w:rPr>
            </w:pPr>
            <w:r w:rsidRPr="007F3B4C">
              <w:rPr>
                <w:b/>
                <w:bCs/>
                <w:szCs w:val="22"/>
                <w:lang w:val="el-GR" w:eastAsia="zh-CN"/>
              </w:rPr>
              <w:t>ΠΡΟΔΙΑΓΡΑΦΕΣ</w:t>
            </w:r>
          </w:p>
        </w:tc>
        <w:tc>
          <w:tcPr>
            <w:tcW w:w="1087" w:type="dxa"/>
            <w:vAlign w:val="center"/>
          </w:tcPr>
          <w:p w:rsidR="00A50687" w:rsidRDefault="00A50687" w:rsidP="00B5527C">
            <w:pPr>
              <w:spacing w:after="0"/>
              <w:jc w:val="center"/>
              <w:rPr>
                <w:b/>
                <w:bCs/>
                <w:szCs w:val="22"/>
                <w:lang w:val="el-GR" w:eastAsia="zh-CN"/>
              </w:rPr>
            </w:pPr>
            <w:r w:rsidRPr="007F3B4C">
              <w:rPr>
                <w:b/>
                <w:bCs/>
                <w:szCs w:val="22"/>
                <w:lang w:val="el-GR" w:eastAsia="zh-CN"/>
              </w:rPr>
              <w:t>ΣΥΣΚΕΥ</w:t>
            </w:r>
          </w:p>
          <w:p w:rsidR="00A50687" w:rsidRPr="007F3B4C" w:rsidRDefault="00A50687" w:rsidP="00B5527C">
            <w:pPr>
              <w:spacing w:after="0"/>
              <w:jc w:val="center"/>
              <w:rPr>
                <w:b/>
                <w:bCs/>
                <w:szCs w:val="22"/>
                <w:lang w:val="el-GR" w:eastAsia="zh-CN"/>
              </w:rPr>
            </w:pPr>
            <w:r w:rsidRPr="007F3B4C">
              <w:rPr>
                <w:b/>
                <w:bCs/>
                <w:szCs w:val="22"/>
                <w:lang w:val="el-GR" w:eastAsia="zh-CN"/>
              </w:rPr>
              <w:t>ΑΣΙΑ</w:t>
            </w:r>
          </w:p>
        </w:tc>
        <w:tc>
          <w:tcPr>
            <w:tcW w:w="981" w:type="dxa"/>
            <w:vAlign w:val="center"/>
          </w:tcPr>
          <w:p w:rsidR="00A50687" w:rsidRPr="007F3B4C" w:rsidRDefault="00A50687" w:rsidP="00B5527C">
            <w:pPr>
              <w:spacing w:after="0"/>
              <w:jc w:val="center"/>
              <w:rPr>
                <w:b/>
                <w:bCs/>
                <w:szCs w:val="22"/>
                <w:lang w:val="el-GR" w:eastAsia="zh-CN"/>
              </w:rPr>
            </w:pPr>
            <w:r w:rsidRPr="007F3B4C">
              <w:rPr>
                <w:b/>
                <w:bCs/>
                <w:szCs w:val="22"/>
                <w:lang w:val="el-GR" w:eastAsia="zh-CN"/>
              </w:rPr>
              <w:t>ΠΟΣΟΤΗΤΑ</w:t>
            </w:r>
          </w:p>
        </w:tc>
        <w:tc>
          <w:tcPr>
            <w:tcW w:w="1560" w:type="dxa"/>
            <w:vAlign w:val="center"/>
          </w:tcPr>
          <w:p w:rsidR="00A50687" w:rsidRPr="007F3B4C" w:rsidRDefault="00A50687" w:rsidP="00B5527C">
            <w:pPr>
              <w:spacing w:after="0"/>
              <w:jc w:val="center"/>
              <w:rPr>
                <w:b/>
                <w:szCs w:val="22"/>
                <w:lang w:val="el-GR" w:eastAsia="zh-CN"/>
              </w:rPr>
            </w:pPr>
            <w:r w:rsidRPr="007F3B4C">
              <w:rPr>
                <w:b/>
                <w:bCs/>
                <w:szCs w:val="22"/>
                <w:lang w:val="el-GR" w:eastAsia="zh-CN"/>
              </w:rPr>
              <w:t>ΑΠΑΙΤΗΣΗ</w:t>
            </w:r>
          </w:p>
        </w:tc>
        <w:tc>
          <w:tcPr>
            <w:tcW w:w="850" w:type="dxa"/>
            <w:vAlign w:val="center"/>
          </w:tcPr>
          <w:p w:rsidR="00A50687" w:rsidRPr="007F3B4C" w:rsidRDefault="00A50687" w:rsidP="00B5527C">
            <w:pPr>
              <w:spacing w:after="0"/>
              <w:jc w:val="center"/>
              <w:rPr>
                <w:b/>
                <w:szCs w:val="22"/>
                <w:lang w:val="el-GR" w:eastAsia="zh-CN"/>
              </w:rPr>
            </w:pPr>
            <w:r w:rsidRPr="007F3B4C">
              <w:rPr>
                <w:b/>
                <w:bCs/>
                <w:szCs w:val="22"/>
                <w:lang w:val="el-GR" w:eastAsia="zh-CN"/>
              </w:rPr>
              <w:t>ΑΠΑΝΤΗΣΗ</w:t>
            </w:r>
          </w:p>
        </w:tc>
        <w:tc>
          <w:tcPr>
            <w:tcW w:w="1725" w:type="dxa"/>
            <w:vAlign w:val="center"/>
          </w:tcPr>
          <w:p w:rsidR="00A50687" w:rsidRPr="007F3B4C" w:rsidRDefault="00A50687" w:rsidP="00B5527C">
            <w:pPr>
              <w:spacing w:after="0"/>
              <w:jc w:val="center"/>
              <w:rPr>
                <w:b/>
                <w:bCs/>
                <w:szCs w:val="22"/>
                <w:lang w:val="el-GR" w:eastAsia="zh-CN"/>
              </w:rPr>
            </w:pPr>
            <w:r w:rsidRPr="007F3B4C">
              <w:rPr>
                <w:b/>
                <w:bCs/>
                <w:szCs w:val="22"/>
                <w:lang w:val="el-GR" w:eastAsia="zh-CN"/>
              </w:rPr>
              <w:t>ΠΑΡΑΠΟΜΠΗ/</w:t>
            </w:r>
          </w:p>
          <w:p w:rsidR="00A50687" w:rsidRPr="007F3B4C" w:rsidRDefault="00A50687" w:rsidP="00B5527C">
            <w:pPr>
              <w:spacing w:after="0"/>
              <w:jc w:val="center"/>
              <w:rPr>
                <w:b/>
                <w:szCs w:val="22"/>
                <w:lang w:val="en-US" w:eastAsia="zh-CN"/>
              </w:rPr>
            </w:pPr>
            <w:r w:rsidRPr="007F3B4C">
              <w:rPr>
                <w:b/>
                <w:bCs/>
                <w:szCs w:val="22"/>
                <w:lang w:val="el-GR" w:eastAsia="zh-CN"/>
              </w:rPr>
              <w:t>ΠΑΡΑΤΗΡΗΣΕΙ</w:t>
            </w:r>
            <w:r w:rsidRPr="007F3B4C">
              <w:rPr>
                <w:b/>
                <w:bCs/>
                <w:szCs w:val="22"/>
                <w:lang w:val="en-US" w:eastAsia="zh-CN"/>
              </w:rPr>
              <w:t>Σ</w:t>
            </w:r>
          </w:p>
        </w:tc>
      </w:tr>
      <w:tr w:rsidR="00A50687" w:rsidRPr="007F3B4C" w:rsidTr="00B5527C">
        <w:trPr>
          <w:jc w:val="center"/>
        </w:trPr>
        <w:tc>
          <w:tcPr>
            <w:tcW w:w="671" w:type="dxa"/>
            <w:vAlign w:val="center"/>
          </w:tcPr>
          <w:p w:rsidR="00A50687" w:rsidRPr="007F3B4C" w:rsidRDefault="00A50687" w:rsidP="00A50687">
            <w:pPr>
              <w:numPr>
                <w:ilvl w:val="0"/>
                <w:numId w:val="15"/>
              </w:numPr>
              <w:spacing w:after="0"/>
              <w:jc w:val="right"/>
              <w:rPr>
                <w:b/>
                <w:bCs/>
                <w:szCs w:val="22"/>
                <w:lang w:val="en-US" w:eastAsia="zh-CN"/>
              </w:rPr>
            </w:pPr>
          </w:p>
        </w:tc>
        <w:tc>
          <w:tcPr>
            <w:tcW w:w="1276" w:type="dxa"/>
            <w:vAlign w:val="center"/>
          </w:tcPr>
          <w:p w:rsidR="00A50687" w:rsidRPr="007F3B4C" w:rsidRDefault="00A50687" w:rsidP="00B5527C">
            <w:pPr>
              <w:jc w:val="left"/>
              <w:rPr>
                <w:szCs w:val="22"/>
              </w:rPr>
            </w:pPr>
            <w:r w:rsidRPr="007F3B4C">
              <w:rPr>
                <w:szCs w:val="22"/>
              </w:rPr>
              <w:t xml:space="preserve">Φιάλη ασετιλίνης </w:t>
            </w:r>
          </w:p>
        </w:tc>
        <w:tc>
          <w:tcPr>
            <w:tcW w:w="3165" w:type="dxa"/>
          </w:tcPr>
          <w:p w:rsidR="00A50687" w:rsidRPr="007F3B4C" w:rsidRDefault="00A50687" w:rsidP="00B5527C">
            <w:pPr>
              <w:rPr>
                <w:szCs w:val="22"/>
                <w:lang w:val="el-GR"/>
              </w:rPr>
            </w:pPr>
            <w:r w:rsidRPr="007F3B4C">
              <w:rPr>
                <w:szCs w:val="22"/>
                <w:lang w:val="el-GR"/>
              </w:rPr>
              <w:t>Φιάλη κατάλληλη για αέριο ασετιλίνης, χωρητικότητας 40</w:t>
            </w:r>
            <w:r w:rsidRPr="007F3B4C">
              <w:rPr>
                <w:szCs w:val="22"/>
              </w:rPr>
              <w:t>lt</w:t>
            </w:r>
            <w:r w:rsidRPr="007F3B4C">
              <w:rPr>
                <w:szCs w:val="22"/>
                <w:lang w:val="el-GR"/>
              </w:rPr>
              <w:t xml:space="preserve"> με πρόσφατη υδραυλική δοκιμή και με κατάλληλο Κλείστρο. </w:t>
            </w:r>
          </w:p>
        </w:tc>
        <w:tc>
          <w:tcPr>
            <w:tcW w:w="1087" w:type="dxa"/>
            <w:vAlign w:val="center"/>
          </w:tcPr>
          <w:p w:rsidR="00A50687" w:rsidRPr="007F3B4C" w:rsidRDefault="00A50687" w:rsidP="00B5527C">
            <w:pPr>
              <w:spacing w:after="0"/>
              <w:jc w:val="center"/>
              <w:rPr>
                <w:bCs/>
                <w:szCs w:val="22"/>
                <w:lang w:val="en-US" w:eastAsia="zh-CN"/>
              </w:rPr>
            </w:pPr>
            <w:r w:rsidRPr="007F3B4C">
              <w:rPr>
                <w:bCs/>
                <w:szCs w:val="22"/>
                <w:lang w:val="el-GR" w:eastAsia="zh-CN"/>
              </w:rPr>
              <w:t>40</w:t>
            </w:r>
            <w:r w:rsidRPr="007F3B4C">
              <w:rPr>
                <w:bCs/>
                <w:szCs w:val="22"/>
                <w:lang w:val="en-US" w:eastAsia="zh-CN"/>
              </w:rPr>
              <w:t>lt</w:t>
            </w:r>
          </w:p>
        </w:tc>
        <w:tc>
          <w:tcPr>
            <w:tcW w:w="981" w:type="dxa"/>
            <w:vAlign w:val="center"/>
          </w:tcPr>
          <w:p w:rsidR="00A50687" w:rsidRPr="007F3B4C" w:rsidRDefault="00A50687" w:rsidP="00B5527C">
            <w:pPr>
              <w:spacing w:after="0"/>
              <w:jc w:val="center"/>
              <w:rPr>
                <w:bCs/>
                <w:szCs w:val="22"/>
                <w:lang w:val="el-GR" w:eastAsia="zh-CN"/>
              </w:rPr>
            </w:pPr>
            <w:r w:rsidRPr="007F3B4C">
              <w:rPr>
                <w:bCs/>
                <w:szCs w:val="22"/>
                <w:lang w:val="el-GR" w:eastAsia="zh-CN"/>
              </w:rPr>
              <w:t>1</w:t>
            </w:r>
          </w:p>
        </w:tc>
        <w:tc>
          <w:tcPr>
            <w:tcW w:w="1560" w:type="dxa"/>
            <w:vAlign w:val="center"/>
          </w:tcPr>
          <w:p w:rsidR="00A50687" w:rsidRPr="007F3B4C" w:rsidRDefault="00A50687" w:rsidP="00B5527C">
            <w:pPr>
              <w:spacing w:after="0"/>
              <w:jc w:val="center"/>
              <w:rPr>
                <w:bCs/>
                <w:szCs w:val="22"/>
                <w:lang w:val="el-GR" w:eastAsia="zh-CN"/>
              </w:rPr>
            </w:pPr>
            <w:r w:rsidRPr="007F3B4C">
              <w:rPr>
                <w:bCs/>
                <w:szCs w:val="22"/>
                <w:lang w:val="el-GR" w:eastAsia="zh-CN"/>
              </w:rPr>
              <w:t>ΝΑΙ</w:t>
            </w:r>
          </w:p>
        </w:tc>
        <w:tc>
          <w:tcPr>
            <w:tcW w:w="850" w:type="dxa"/>
            <w:vAlign w:val="center"/>
          </w:tcPr>
          <w:p w:rsidR="00A50687" w:rsidRPr="007F3B4C" w:rsidRDefault="00A50687" w:rsidP="00B5527C">
            <w:pPr>
              <w:spacing w:after="0"/>
              <w:rPr>
                <w:b/>
                <w:bCs/>
                <w:szCs w:val="22"/>
                <w:lang w:val="el-GR" w:eastAsia="zh-CN"/>
              </w:rPr>
            </w:pPr>
          </w:p>
        </w:tc>
        <w:tc>
          <w:tcPr>
            <w:tcW w:w="1725" w:type="dxa"/>
          </w:tcPr>
          <w:p w:rsidR="00A50687" w:rsidRPr="007F3B4C" w:rsidRDefault="00A50687" w:rsidP="00B5527C">
            <w:pPr>
              <w:spacing w:after="0"/>
              <w:rPr>
                <w:b/>
                <w:bCs/>
                <w:szCs w:val="22"/>
                <w:lang w:val="el-GR" w:eastAsia="zh-CN"/>
              </w:rPr>
            </w:pPr>
          </w:p>
        </w:tc>
      </w:tr>
      <w:tr w:rsidR="00A50687" w:rsidRPr="007F3B4C" w:rsidTr="00B5527C">
        <w:trPr>
          <w:jc w:val="center"/>
        </w:trPr>
        <w:tc>
          <w:tcPr>
            <w:tcW w:w="671" w:type="dxa"/>
            <w:vAlign w:val="center"/>
          </w:tcPr>
          <w:p w:rsidR="00A50687" w:rsidRPr="007F3B4C" w:rsidRDefault="00A50687" w:rsidP="00A50687">
            <w:pPr>
              <w:numPr>
                <w:ilvl w:val="0"/>
                <w:numId w:val="15"/>
              </w:numPr>
              <w:spacing w:after="0"/>
              <w:jc w:val="right"/>
              <w:rPr>
                <w:b/>
                <w:bCs/>
                <w:szCs w:val="22"/>
                <w:lang w:val="en-US" w:eastAsia="zh-CN"/>
              </w:rPr>
            </w:pPr>
          </w:p>
        </w:tc>
        <w:tc>
          <w:tcPr>
            <w:tcW w:w="1276" w:type="dxa"/>
            <w:vAlign w:val="center"/>
          </w:tcPr>
          <w:p w:rsidR="00A50687" w:rsidRPr="007F3B4C" w:rsidRDefault="00A50687" w:rsidP="00B5527C">
            <w:pPr>
              <w:jc w:val="left"/>
              <w:rPr>
                <w:szCs w:val="22"/>
              </w:rPr>
            </w:pPr>
            <w:r w:rsidRPr="007F3B4C">
              <w:rPr>
                <w:szCs w:val="22"/>
              </w:rPr>
              <w:t>Ασετιλίνη</w:t>
            </w:r>
          </w:p>
        </w:tc>
        <w:tc>
          <w:tcPr>
            <w:tcW w:w="3165" w:type="dxa"/>
          </w:tcPr>
          <w:p w:rsidR="00A50687" w:rsidRPr="007F3B4C" w:rsidRDefault="00A50687" w:rsidP="00B5527C">
            <w:pPr>
              <w:spacing w:after="0"/>
              <w:rPr>
                <w:szCs w:val="22"/>
              </w:rPr>
            </w:pPr>
            <w:r w:rsidRPr="007F3B4C">
              <w:rPr>
                <w:szCs w:val="22"/>
              </w:rPr>
              <w:t>Ασετιλίνη υψηλής καθαρότητας 99,6% AAS</w:t>
            </w:r>
          </w:p>
        </w:tc>
        <w:tc>
          <w:tcPr>
            <w:tcW w:w="1087" w:type="dxa"/>
            <w:vAlign w:val="center"/>
          </w:tcPr>
          <w:p w:rsidR="00A50687" w:rsidRPr="007F3B4C" w:rsidRDefault="00A50687" w:rsidP="00B5527C">
            <w:pPr>
              <w:spacing w:after="0"/>
              <w:jc w:val="center"/>
              <w:rPr>
                <w:szCs w:val="22"/>
              </w:rPr>
            </w:pPr>
            <w:r>
              <w:rPr>
                <w:szCs w:val="22"/>
                <w:lang w:val="el-GR"/>
              </w:rPr>
              <w:t>200</w:t>
            </w:r>
            <w:r>
              <w:rPr>
                <w:szCs w:val="22"/>
              </w:rPr>
              <w:t>lt (5</w:t>
            </w:r>
            <w:r w:rsidRPr="007F3B4C">
              <w:rPr>
                <w:szCs w:val="22"/>
              </w:rPr>
              <w:t>x40 lt)</w:t>
            </w:r>
          </w:p>
        </w:tc>
        <w:tc>
          <w:tcPr>
            <w:tcW w:w="981" w:type="dxa"/>
            <w:vAlign w:val="center"/>
          </w:tcPr>
          <w:p w:rsidR="00A50687" w:rsidRPr="007F3B4C" w:rsidRDefault="00A50687" w:rsidP="00B5527C">
            <w:pPr>
              <w:spacing w:after="0"/>
              <w:jc w:val="center"/>
              <w:rPr>
                <w:bCs/>
                <w:szCs w:val="22"/>
                <w:lang w:val="en-US" w:eastAsia="zh-CN"/>
              </w:rPr>
            </w:pPr>
            <w:r w:rsidRPr="007F3B4C">
              <w:rPr>
                <w:bCs/>
                <w:szCs w:val="22"/>
                <w:lang w:val="en-US" w:eastAsia="zh-CN"/>
              </w:rPr>
              <w:t>1</w:t>
            </w:r>
          </w:p>
        </w:tc>
        <w:tc>
          <w:tcPr>
            <w:tcW w:w="1560" w:type="dxa"/>
            <w:vAlign w:val="center"/>
          </w:tcPr>
          <w:p w:rsidR="00A50687" w:rsidRPr="007F3B4C" w:rsidRDefault="00A50687" w:rsidP="00B5527C">
            <w:pPr>
              <w:spacing w:after="0"/>
              <w:jc w:val="center"/>
              <w:rPr>
                <w:bCs/>
                <w:szCs w:val="22"/>
                <w:lang w:val="el-GR" w:eastAsia="zh-CN"/>
              </w:rPr>
            </w:pPr>
            <w:r w:rsidRPr="007F3B4C">
              <w:rPr>
                <w:bCs/>
                <w:szCs w:val="22"/>
                <w:lang w:val="el-GR" w:eastAsia="zh-CN"/>
              </w:rPr>
              <w:t>ΝΑΙ</w:t>
            </w:r>
          </w:p>
        </w:tc>
        <w:tc>
          <w:tcPr>
            <w:tcW w:w="850" w:type="dxa"/>
            <w:vAlign w:val="center"/>
          </w:tcPr>
          <w:p w:rsidR="00A50687" w:rsidRPr="007F3B4C" w:rsidRDefault="00A50687" w:rsidP="00B5527C">
            <w:pPr>
              <w:spacing w:after="0"/>
              <w:rPr>
                <w:b/>
                <w:bCs/>
                <w:szCs w:val="22"/>
                <w:lang w:val="el-GR" w:eastAsia="zh-CN"/>
              </w:rPr>
            </w:pPr>
          </w:p>
        </w:tc>
        <w:tc>
          <w:tcPr>
            <w:tcW w:w="1725" w:type="dxa"/>
          </w:tcPr>
          <w:p w:rsidR="00A50687" w:rsidRPr="007F3B4C" w:rsidRDefault="00A50687" w:rsidP="00B5527C">
            <w:pPr>
              <w:spacing w:after="0"/>
              <w:rPr>
                <w:b/>
                <w:bCs/>
                <w:szCs w:val="22"/>
                <w:lang w:val="el-GR" w:eastAsia="zh-CN"/>
              </w:rPr>
            </w:pPr>
          </w:p>
        </w:tc>
      </w:tr>
    </w:tbl>
    <w:p w:rsidR="00A50687" w:rsidRDefault="00A50687" w:rsidP="00A50687">
      <w:pPr>
        <w:rPr>
          <w:lang w:val="el-GR"/>
        </w:rPr>
      </w:pPr>
    </w:p>
    <w:p w:rsidR="00A50687" w:rsidRPr="003A50A1" w:rsidRDefault="00A50687" w:rsidP="00A50687">
      <w:pPr>
        <w:rPr>
          <w:b/>
          <w:lang w:val="el-GR"/>
        </w:rPr>
      </w:pPr>
      <w:r w:rsidRPr="00D14151">
        <w:rPr>
          <w:b/>
          <w:lang w:val="el-GR"/>
        </w:rPr>
        <w:t xml:space="preserve">Τμήμα 2: </w:t>
      </w:r>
      <w:r>
        <w:rPr>
          <w:b/>
          <w:lang w:val="el-GR"/>
        </w:rPr>
        <w:t>Κιτ Εξαγωγής Νουκλεϊκών Οξέων από Περιβαλλοντικά Δείγματα</w:t>
      </w: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1601"/>
        <w:gridCol w:w="3156"/>
        <w:gridCol w:w="1063"/>
        <w:gridCol w:w="827"/>
        <w:gridCol w:w="804"/>
        <w:gridCol w:w="832"/>
        <w:gridCol w:w="1701"/>
      </w:tblGrid>
      <w:tr w:rsidR="00A50687" w:rsidRPr="00F97A0F" w:rsidTr="00B5527C">
        <w:trPr>
          <w:jc w:val="center"/>
        </w:trPr>
        <w:tc>
          <w:tcPr>
            <w:tcW w:w="762" w:type="dxa"/>
            <w:vAlign w:val="center"/>
          </w:tcPr>
          <w:p w:rsidR="00A50687" w:rsidRPr="00F97A0F" w:rsidRDefault="00A50687" w:rsidP="00B5527C">
            <w:pPr>
              <w:spacing w:after="0"/>
              <w:jc w:val="center"/>
              <w:rPr>
                <w:b/>
                <w:szCs w:val="22"/>
                <w:lang w:val="en-US" w:eastAsia="zh-CN"/>
              </w:rPr>
            </w:pPr>
            <w:r w:rsidRPr="00F97A0F">
              <w:rPr>
                <w:b/>
                <w:bCs/>
                <w:szCs w:val="22"/>
                <w:lang w:val="en-US" w:eastAsia="zh-CN"/>
              </w:rPr>
              <w:t>α/α</w:t>
            </w:r>
          </w:p>
        </w:tc>
        <w:tc>
          <w:tcPr>
            <w:tcW w:w="1601" w:type="dxa"/>
            <w:vAlign w:val="center"/>
          </w:tcPr>
          <w:p w:rsidR="00A50687" w:rsidRPr="00F97A0F" w:rsidRDefault="00A50687" w:rsidP="00B5527C">
            <w:pPr>
              <w:spacing w:after="0"/>
              <w:jc w:val="center"/>
              <w:rPr>
                <w:b/>
                <w:szCs w:val="22"/>
                <w:lang w:val="el-GR" w:eastAsia="zh-CN"/>
              </w:rPr>
            </w:pPr>
            <w:r w:rsidRPr="00F97A0F">
              <w:rPr>
                <w:b/>
                <w:bCs/>
                <w:szCs w:val="22"/>
                <w:lang w:val="el-GR" w:eastAsia="zh-CN"/>
              </w:rPr>
              <w:t>Είδος</w:t>
            </w:r>
          </w:p>
        </w:tc>
        <w:tc>
          <w:tcPr>
            <w:tcW w:w="3156" w:type="dxa"/>
            <w:vAlign w:val="center"/>
          </w:tcPr>
          <w:p w:rsidR="00A50687" w:rsidRPr="00F97A0F" w:rsidRDefault="00A50687" w:rsidP="00B5527C">
            <w:pPr>
              <w:spacing w:after="0"/>
              <w:jc w:val="center"/>
              <w:rPr>
                <w:b/>
                <w:bCs/>
                <w:szCs w:val="22"/>
                <w:lang w:val="el-GR" w:eastAsia="zh-CN"/>
              </w:rPr>
            </w:pPr>
            <w:r w:rsidRPr="00F97A0F">
              <w:rPr>
                <w:b/>
                <w:bCs/>
                <w:szCs w:val="22"/>
                <w:lang w:val="el-GR" w:eastAsia="zh-CN"/>
              </w:rPr>
              <w:t>ΠΡΟΔΙΑΓΡΑΦΕΣ</w:t>
            </w:r>
          </w:p>
        </w:tc>
        <w:tc>
          <w:tcPr>
            <w:tcW w:w="1063" w:type="dxa"/>
            <w:vAlign w:val="center"/>
          </w:tcPr>
          <w:p w:rsidR="00A50687" w:rsidRPr="00F97A0F" w:rsidRDefault="00A50687" w:rsidP="00B5527C">
            <w:pPr>
              <w:spacing w:after="0"/>
              <w:jc w:val="center"/>
              <w:rPr>
                <w:b/>
                <w:bCs/>
                <w:szCs w:val="22"/>
                <w:lang w:val="el-GR" w:eastAsia="zh-CN"/>
              </w:rPr>
            </w:pPr>
            <w:r w:rsidRPr="00F97A0F">
              <w:rPr>
                <w:b/>
                <w:bCs/>
                <w:szCs w:val="22"/>
                <w:lang w:val="el-GR" w:eastAsia="zh-CN"/>
              </w:rPr>
              <w:t>ΣΥΣΚΕΥΑΣΙΑ</w:t>
            </w:r>
          </w:p>
        </w:tc>
        <w:tc>
          <w:tcPr>
            <w:tcW w:w="827" w:type="dxa"/>
            <w:vAlign w:val="center"/>
          </w:tcPr>
          <w:p w:rsidR="00A50687" w:rsidRPr="00F97A0F" w:rsidRDefault="00A50687" w:rsidP="00B5527C">
            <w:pPr>
              <w:spacing w:after="0"/>
              <w:jc w:val="center"/>
              <w:rPr>
                <w:b/>
                <w:bCs/>
                <w:szCs w:val="22"/>
                <w:lang w:val="el-GR" w:eastAsia="zh-CN"/>
              </w:rPr>
            </w:pPr>
            <w:r w:rsidRPr="00F97A0F">
              <w:rPr>
                <w:b/>
                <w:bCs/>
                <w:szCs w:val="22"/>
                <w:lang w:val="el-GR" w:eastAsia="zh-CN"/>
              </w:rPr>
              <w:t>ΠΟΣΟ</w:t>
            </w:r>
          </w:p>
          <w:p w:rsidR="00A50687" w:rsidRPr="00F97A0F" w:rsidRDefault="00A50687" w:rsidP="00B5527C">
            <w:pPr>
              <w:spacing w:after="0"/>
              <w:jc w:val="center"/>
              <w:rPr>
                <w:b/>
                <w:bCs/>
                <w:szCs w:val="22"/>
                <w:lang w:val="el-GR" w:eastAsia="zh-CN"/>
              </w:rPr>
            </w:pPr>
            <w:r w:rsidRPr="00F97A0F">
              <w:rPr>
                <w:b/>
                <w:bCs/>
                <w:szCs w:val="22"/>
                <w:lang w:val="el-GR" w:eastAsia="zh-CN"/>
              </w:rPr>
              <w:t>ΤΗΤΑ</w:t>
            </w:r>
          </w:p>
        </w:tc>
        <w:tc>
          <w:tcPr>
            <w:tcW w:w="804" w:type="dxa"/>
            <w:vAlign w:val="center"/>
          </w:tcPr>
          <w:p w:rsidR="00A50687" w:rsidRDefault="00A50687" w:rsidP="00B5527C">
            <w:pPr>
              <w:spacing w:after="0"/>
              <w:jc w:val="center"/>
              <w:rPr>
                <w:b/>
                <w:bCs/>
                <w:szCs w:val="22"/>
                <w:lang w:val="el-GR" w:eastAsia="zh-CN"/>
              </w:rPr>
            </w:pPr>
            <w:r w:rsidRPr="00F97A0F">
              <w:rPr>
                <w:b/>
                <w:bCs/>
                <w:szCs w:val="22"/>
                <w:lang w:val="el-GR" w:eastAsia="zh-CN"/>
              </w:rPr>
              <w:t>ΑΠΑΙ</w:t>
            </w:r>
          </w:p>
          <w:p w:rsidR="00A50687" w:rsidRPr="00F97A0F" w:rsidRDefault="00A50687" w:rsidP="00B5527C">
            <w:pPr>
              <w:spacing w:after="0"/>
              <w:jc w:val="center"/>
              <w:rPr>
                <w:b/>
                <w:szCs w:val="22"/>
                <w:lang w:val="el-GR" w:eastAsia="zh-CN"/>
              </w:rPr>
            </w:pPr>
            <w:r w:rsidRPr="00F97A0F">
              <w:rPr>
                <w:b/>
                <w:bCs/>
                <w:szCs w:val="22"/>
                <w:lang w:val="el-GR" w:eastAsia="zh-CN"/>
              </w:rPr>
              <w:t>ΤΗΣΗ</w:t>
            </w:r>
          </w:p>
        </w:tc>
        <w:tc>
          <w:tcPr>
            <w:tcW w:w="832" w:type="dxa"/>
            <w:vAlign w:val="center"/>
          </w:tcPr>
          <w:p w:rsidR="00A50687" w:rsidRDefault="00A50687" w:rsidP="00B5527C">
            <w:pPr>
              <w:spacing w:after="0"/>
              <w:jc w:val="center"/>
              <w:rPr>
                <w:b/>
                <w:bCs/>
                <w:szCs w:val="22"/>
                <w:lang w:val="el-GR" w:eastAsia="zh-CN"/>
              </w:rPr>
            </w:pPr>
            <w:r w:rsidRPr="00F97A0F">
              <w:rPr>
                <w:b/>
                <w:bCs/>
                <w:szCs w:val="22"/>
                <w:lang w:val="el-GR" w:eastAsia="zh-CN"/>
              </w:rPr>
              <w:t>ΑΠΑΝ</w:t>
            </w:r>
          </w:p>
          <w:p w:rsidR="00A50687" w:rsidRPr="00F97A0F" w:rsidRDefault="00A50687" w:rsidP="00B5527C">
            <w:pPr>
              <w:spacing w:after="0"/>
              <w:jc w:val="center"/>
              <w:rPr>
                <w:b/>
                <w:szCs w:val="22"/>
                <w:lang w:val="el-GR" w:eastAsia="zh-CN"/>
              </w:rPr>
            </w:pPr>
            <w:r w:rsidRPr="00F97A0F">
              <w:rPr>
                <w:b/>
                <w:bCs/>
                <w:szCs w:val="22"/>
                <w:lang w:val="el-GR" w:eastAsia="zh-CN"/>
              </w:rPr>
              <w:t>ΤΗΣΗ</w:t>
            </w:r>
          </w:p>
        </w:tc>
        <w:tc>
          <w:tcPr>
            <w:tcW w:w="1701" w:type="dxa"/>
            <w:vAlign w:val="center"/>
          </w:tcPr>
          <w:p w:rsidR="00A50687" w:rsidRPr="00F97A0F" w:rsidRDefault="00A50687" w:rsidP="00B5527C">
            <w:pPr>
              <w:spacing w:after="0"/>
              <w:jc w:val="center"/>
              <w:rPr>
                <w:b/>
                <w:bCs/>
                <w:szCs w:val="22"/>
                <w:lang w:val="el-GR" w:eastAsia="zh-CN"/>
              </w:rPr>
            </w:pPr>
            <w:r w:rsidRPr="00F97A0F">
              <w:rPr>
                <w:b/>
                <w:bCs/>
                <w:szCs w:val="22"/>
                <w:lang w:val="el-GR" w:eastAsia="zh-CN"/>
              </w:rPr>
              <w:t>ΠΑΡΑΠΟΜΠΗ/</w:t>
            </w:r>
          </w:p>
          <w:p w:rsidR="00A50687" w:rsidRPr="00F97A0F" w:rsidRDefault="00A50687" w:rsidP="00B5527C">
            <w:pPr>
              <w:spacing w:after="0"/>
              <w:jc w:val="center"/>
              <w:rPr>
                <w:b/>
                <w:szCs w:val="22"/>
                <w:lang w:val="en-US" w:eastAsia="zh-CN"/>
              </w:rPr>
            </w:pPr>
            <w:r w:rsidRPr="00F97A0F">
              <w:rPr>
                <w:b/>
                <w:bCs/>
                <w:szCs w:val="22"/>
                <w:lang w:val="el-GR" w:eastAsia="zh-CN"/>
              </w:rPr>
              <w:t>ΠΑΡΑΤΗΡΗΣΕΙ</w:t>
            </w:r>
            <w:r w:rsidRPr="00F97A0F">
              <w:rPr>
                <w:b/>
                <w:bCs/>
                <w:szCs w:val="22"/>
                <w:lang w:val="en-US" w:eastAsia="zh-CN"/>
              </w:rPr>
              <w:t>Σ</w:t>
            </w:r>
          </w:p>
        </w:tc>
      </w:tr>
      <w:tr w:rsidR="00A50687" w:rsidRPr="00F97A0F" w:rsidTr="00B5527C">
        <w:trPr>
          <w:jc w:val="center"/>
        </w:trPr>
        <w:tc>
          <w:tcPr>
            <w:tcW w:w="762" w:type="dxa"/>
            <w:vAlign w:val="center"/>
          </w:tcPr>
          <w:p w:rsidR="00A50687" w:rsidRPr="00F97A0F" w:rsidRDefault="00A50687" w:rsidP="00A50687">
            <w:pPr>
              <w:numPr>
                <w:ilvl w:val="0"/>
                <w:numId w:val="17"/>
              </w:numPr>
              <w:spacing w:after="0"/>
              <w:jc w:val="right"/>
              <w:rPr>
                <w:b/>
                <w:bCs/>
                <w:szCs w:val="22"/>
                <w:lang w:val="en-US" w:eastAsia="zh-CN"/>
              </w:rPr>
            </w:pPr>
          </w:p>
        </w:tc>
        <w:tc>
          <w:tcPr>
            <w:tcW w:w="1601" w:type="dxa"/>
            <w:vAlign w:val="center"/>
          </w:tcPr>
          <w:p w:rsidR="00A50687" w:rsidRPr="00F97A0F" w:rsidRDefault="00A50687" w:rsidP="00B5527C">
            <w:pPr>
              <w:jc w:val="left"/>
              <w:rPr>
                <w:szCs w:val="22"/>
                <w:lang w:val="el-GR"/>
              </w:rPr>
            </w:pPr>
            <w:r w:rsidRPr="00F97A0F">
              <w:rPr>
                <w:szCs w:val="22"/>
                <w:lang w:val="el-GR"/>
              </w:rPr>
              <w:t xml:space="preserve">Κιτ απομόνωσης υψηλής ποιότητας μικροβιακού γονιδιακού </w:t>
            </w:r>
            <w:r w:rsidRPr="00F97A0F">
              <w:rPr>
                <w:szCs w:val="22"/>
              </w:rPr>
              <w:t>DNA</w:t>
            </w:r>
            <w:r w:rsidRPr="00F97A0F">
              <w:rPr>
                <w:szCs w:val="22"/>
                <w:lang w:val="el-GR"/>
              </w:rPr>
              <w:t xml:space="preserve"> από όλους τους τύπους εδάφους</w:t>
            </w:r>
          </w:p>
        </w:tc>
        <w:tc>
          <w:tcPr>
            <w:tcW w:w="3156" w:type="dxa"/>
          </w:tcPr>
          <w:p w:rsidR="00A50687" w:rsidRPr="003A7714" w:rsidRDefault="00A50687" w:rsidP="00B5527C">
            <w:pPr>
              <w:spacing w:after="0"/>
              <w:rPr>
                <w:szCs w:val="22"/>
                <w:lang w:val="el-GR"/>
              </w:rPr>
            </w:pPr>
            <w:r w:rsidRPr="00F97A0F">
              <w:rPr>
                <w:szCs w:val="22"/>
                <w:lang w:val="el-GR"/>
              </w:rPr>
              <w:t xml:space="preserve">Πλήρες και έτοιμο προς χρήση κιτ εκχύλισης μικροβιακού </w:t>
            </w:r>
            <w:r w:rsidRPr="00F97A0F">
              <w:rPr>
                <w:szCs w:val="22"/>
              </w:rPr>
              <w:t>DNA</w:t>
            </w:r>
            <w:r w:rsidRPr="00F97A0F">
              <w:rPr>
                <w:szCs w:val="22"/>
                <w:lang w:val="el-GR"/>
              </w:rPr>
              <w:t xml:space="preserve"> από όλους τους τύπους χώματος-εδάφους (κομπόστ, ίζημα κ.α.). Χρησιμοποιεί στήλες μίας χρήσεως (</w:t>
            </w:r>
            <w:r w:rsidRPr="00F97A0F">
              <w:rPr>
                <w:szCs w:val="22"/>
              </w:rPr>
              <w:t>silica</w:t>
            </w:r>
            <w:r w:rsidRPr="00F97A0F">
              <w:rPr>
                <w:szCs w:val="22"/>
                <w:lang w:val="el-GR"/>
              </w:rPr>
              <w:t xml:space="preserve"> </w:t>
            </w:r>
            <w:r w:rsidRPr="00F97A0F">
              <w:rPr>
                <w:szCs w:val="22"/>
              </w:rPr>
              <w:t>spin</w:t>
            </w:r>
            <w:r w:rsidRPr="00F97A0F">
              <w:rPr>
                <w:szCs w:val="22"/>
                <w:lang w:val="el-GR"/>
              </w:rPr>
              <w:t>-</w:t>
            </w:r>
            <w:r w:rsidRPr="00F97A0F">
              <w:rPr>
                <w:szCs w:val="22"/>
              </w:rPr>
              <w:t>columns</w:t>
            </w:r>
            <w:r w:rsidRPr="00F97A0F">
              <w:rPr>
                <w:szCs w:val="22"/>
                <w:lang w:val="el-GR"/>
              </w:rPr>
              <w:t xml:space="preserve">), σωληνάρια με σφαιρίδια και τα διαλύματα </w:t>
            </w:r>
            <w:r w:rsidRPr="00F97A0F">
              <w:rPr>
                <w:szCs w:val="22"/>
              </w:rPr>
              <w:t>CD</w:t>
            </w:r>
            <w:r w:rsidRPr="00F97A0F">
              <w:rPr>
                <w:szCs w:val="22"/>
                <w:lang w:val="el-GR"/>
              </w:rPr>
              <w:t xml:space="preserve">1, </w:t>
            </w:r>
            <w:r w:rsidRPr="00F97A0F">
              <w:rPr>
                <w:szCs w:val="22"/>
              </w:rPr>
              <w:t>CD</w:t>
            </w:r>
            <w:r w:rsidRPr="00F97A0F">
              <w:rPr>
                <w:szCs w:val="22"/>
                <w:lang w:val="el-GR"/>
              </w:rPr>
              <w:t xml:space="preserve">2, </w:t>
            </w:r>
            <w:r w:rsidRPr="00F97A0F">
              <w:rPr>
                <w:szCs w:val="22"/>
              </w:rPr>
              <w:t>CD</w:t>
            </w:r>
            <w:r w:rsidRPr="00F97A0F">
              <w:rPr>
                <w:szCs w:val="22"/>
                <w:lang w:val="el-GR"/>
              </w:rPr>
              <w:t xml:space="preserve">3, </w:t>
            </w:r>
            <w:r w:rsidRPr="00F97A0F">
              <w:rPr>
                <w:szCs w:val="22"/>
              </w:rPr>
              <w:t>C</w:t>
            </w:r>
            <w:r w:rsidRPr="00F97A0F">
              <w:rPr>
                <w:szCs w:val="22"/>
                <w:lang w:val="el-GR"/>
              </w:rPr>
              <w:t xml:space="preserve">5, </w:t>
            </w:r>
            <w:r w:rsidRPr="00F97A0F">
              <w:rPr>
                <w:szCs w:val="22"/>
              </w:rPr>
              <w:t>C</w:t>
            </w:r>
            <w:r w:rsidRPr="00F97A0F">
              <w:rPr>
                <w:szCs w:val="22"/>
                <w:lang w:val="el-GR"/>
              </w:rPr>
              <w:t xml:space="preserve">6, </w:t>
            </w:r>
            <w:r w:rsidRPr="00F97A0F">
              <w:rPr>
                <w:szCs w:val="22"/>
              </w:rPr>
              <w:t>EA</w:t>
            </w:r>
            <w:r w:rsidRPr="00F97A0F">
              <w:rPr>
                <w:szCs w:val="22"/>
                <w:lang w:val="el-GR"/>
              </w:rPr>
              <w:t xml:space="preserve">. Με ειδική τεχνολογία αφαίρεσης αναστολέων για να απομονώνει υψηλής ποιότητας </w:t>
            </w:r>
            <w:r w:rsidRPr="00F97A0F">
              <w:rPr>
                <w:szCs w:val="22"/>
              </w:rPr>
              <w:t>DNA</w:t>
            </w:r>
            <w:r w:rsidRPr="00F97A0F">
              <w:rPr>
                <w:szCs w:val="22"/>
                <w:lang w:val="el-GR"/>
              </w:rPr>
              <w:t xml:space="preserve"> από δείγματα έως και 250</w:t>
            </w:r>
            <w:r w:rsidRPr="00F97A0F">
              <w:rPr>
                <w:szCs w:val="22"/>
              </w:rPr>
              <w:t>mg</w:t>
            </w:r>
            <w:r w:rsidRPr="00F97A0F">
              <w:rPr>
                <w:szCs w:val="22"/>
                <w:lang w:val="el-GR"/>
              </w:rPr>
              <w:t xml:space="preserve">, το οποίο μπορεί να χρησιμοποιηθεί απευθείας σε εφαρμογές όπως </w:t>
            </w:r>
            <w:r w:rsidRPr="00F97A0F">
              <w:rPr>
                <w:szCs w:val="22"/>
              </w:rPr>
              <w:t>PCR</w:t>
            </w:r>
            <w:r w:rsidRPr="00F97A0F">
              <w:rPr>
                <w:szCs w:val="22"/>
                <w:lang w:val="el-GR"/>
              </w:rPr>
              <w:t xml:space="preserve">, </w:t>
            </w:r>
            <w:r w:rsidRPr="00F97A0F">
              <w:rPr>
                <w:szCs w:val="22"/>
              </w:rPr>
              <w:t>qPCR</w:t>
            </w:r>
            <w:r w:rsidRPr="00F97A0F">
              <w:rPr>
                <w:szCs w:val="22"/>
                <w:lang w:val="el-GR"/>
              </w:rPr>
              <w:t xml:space="preserve"> και </w:t>
            </w:r>
            <w:r w:rsidRPr="00F97A0F">
              <w:rPr>
                <w:szCs w:val="22"/>
              </w:rPr>
              <w:t>next</w:t>
            </w:r>
            <w:r w:rsidRPr="00F97A0F">
              <w:rPr>
                <w:szCs w:val="22"/>
                <w:lang w:val="el-GR"/>
              </w:rPr>
              <w:t>-</w:t>
            </w:r>
            <w:r w:rsidRPr="00F97A0F">
              <w:rPr>
                <w:szCs w:val="22"/>
              </w:rPr>
              <w:t>generation</w:t>
            </w:r>
            <w:r w:rsidRPr="00F97A0F">
              <w:rPr>
                <w:szCs w:val="22"/>
                <w:lang w:val="el-GR"/>
              </w:rPr>
              <w:t xml:space="preserve"> </w:t>
            </w:r>
            <w:r w:rsidRPr="00F97A0F">
              <w:rPr>
                <w:szCs w:val="22"/>
              </w:rPr>
              <w:t>sequencing</w:t>
            </w:r>
            <w:r w:rsidRPr="00F97A0F">
              <w:rPr>
                <w:szCs w:val="22"/>
                <w:lang w:val="el-GR"/>
              </w:rPr>
              <w:t xml:space="preserve"> (16</w:t>
            </w:r>
            <w:r w:rsidRPr="00F97A0F">
              <w:rPr>
                <w:szCs w:val="22"/>
              </w:rPr>
              <w:t>S</w:t>
            </w:r>
            <w:r w:rsidRPr="00F97A0F">
              <w:rPr>
                <w:szCs w:val="22"/>
                <w:lang w:val="el-GR"/>
              </w:rPr>
              <w:t xml:space="preserve"> και </w:t>
            </w:r>
            <w:r w:rsidRPr="00F97A0F">
              <w:rPr>
                <w:szCs w:val="22"/>
              </w:rPr>
              <w:t>whole</w:t>
            </w:r>
            <w:r w:rsidRPr="00F97A0F">
              <w:rPr>
                <w:szCs w:val="22"/>
                <w:lang w:val="el-GR"/>
              </w:rPr>
              <w:t>-</w:t>
            </w:r>
            <w:r w:rsidRPr="00F97A0F">
              <w:rPr>
                <w:szCs w:val="22"/>
              </w:rPr>
              <w:t>genome</w:t>
            </w:r>
            <w:r w:rsidRPr="00F97A0F">
              <w:rPr>
                <w:szCs w:val="22"/>
                <w:lang w:val="el-GR"/>
              </w:rPr>
              <w:t xml:space="preserve">). Το κιτ είναι πλήρες, δηλαδή περιλαμβάνει το σύνολο των αντιδραστηρίων που απαιτούνται για την απομόνωση του γενετικού υλικού. </w:t>
            </w:r>
          </w:p>
        </w:tc>
        <w:tc>
          <w:tcPr>
            <w:tcW w:w="1063" w:type="dxa"/>
            <w:vAlign w:val="center"/>
          </w:tcPr>
          <w:p w:rsidR="00A50687" w:rsidRDefault="00A50687" w:rsidP="00B5527C">
            <w:pPr>
              <w:spacing w:after="0"/>
              <w:jc w:val="center"/>
              <w:rPr>
                <w:szCs w:val="22"/>
                <w:lang w:val="en-US"/>
              </w:rPr>
            </w:pPr>
            <w:r w:rsidRPr="00F97A0F">
              <w:rPr>
                <w:szCs w:val="22"/>
                <w:lang w:val="en-US"/>
              </w:rPr>
              <w:t>250 reactions/</w:t>
            </w:r>
          </w:p>
          <w:p w:rsidR="00A50687" w:rsidRPr="00F97A0F" w:rsidRDefault="00A50687" w:rsidP="00B5527C">
            <w:pPr>
              <w:spacing w:after="100" w:afterAutospacing="1"/>
              <w:jc w:val="center"/>
              <w:rPr>
                <w:szCs w:val="22"/>
                <w:lang w:val="en-US"/>
              </w:rPr>
            </w:pPr>
            <w:r w:rsidRPr="00F97A0F">
              <w:rPr>
                <w:szCs w:val="22"/>
                <w:lang w:val="en-US"/>
              </w:rPr>
              <w:t>συσκευασία</w:t>
            </w:r>
          </w:p>
        </w:tc>
        <w:tc>
          <w:tcPr>
            <w:tcW w:w="827" w:type="dxa"/>
            <w:shd w:val="clear" w:color="auto" w:fill="auto"/>
            <w:vAlign w:val="center"/>
          </w:tcPr>
          <w:p w:rsidR="00A50687" w:rsidRPr="00F97A0F" w:rsidRDefault="00A50687" w:rsidP="00B5527C">
            <w:pPr>
              <w:spacing w:before="100" w:beforeAutospacing="1" w:after="100" w:afterAutospacing="1"/>
              <w:jc w:val="center"/>
              <w:rPr>
                <w:szCs w:val="22"/>
                <w:lang w:val="el-GR"/>
              </w:rPr>
            </w:pPr>
            <w:r w:rsidRPr="00F97A0F">
              <w:rPr>
                <w:szCs w:val="22"/>
                <w:lang w:val="el-GR"/>
              </w:rPr>
              <w:t>2</w:t>
            </w:r>
          </w:p>
        </w:tc>
        <w:tc>
          <w:tcPr>
            <w:tcW w:w="804" w:type="dxa"/>
            <w:vAlign w:val="center"/>
          </w:tcPr>
          <w:p w:rsidR="00A50687" w:rsidRPr="00F97A0F" w:rsidRDefault="00A50687" w:rsidP="00B5527C">
            <w:pPr>
              <w:spacing w:after="0"/>
              <w:jc w:val="center"/>
              <w:rPr>
                <w:bCs/>
                <w:szCs w:val="22"/>
                <w:lang w:val="el-GR" w:eastAsia="zh-CN"/>
              </w:rPr>
            </w:pPr>
            <w:r w:rsidRPr="00F97A0F">
              <w:rPr>
                <w:bCs/>
                <w:szCs w:val="22"/>
                <w:lang w:val="el-GR" w:eastAsia="zh-CN"/>
              </w:rPr>
              <w:t>ΝΑΙ</w:t>
            </w:r>
          </w:p>
        </w:tc>
        <w:tc>
          <w:tcPr>
            <w:tcW w:w="832" w:type="dxa"/>
            <w:vAlign w:val="center"/>
          </w:tcPr>
          <w:p w:rsidR="00A50687" w:rsidRPr="00F97A0F" w:rsidRDefault="00A50687" w:rsidP="00B5527C">
            <w:pPr>
              <w:spacing w:after="0"/>
              <w:rPr>
                <w:b/>
                <w:bCs/>
                <w:szCs w:val="22"/>
                <w:lang w:val="el-GR" w:eastAsia="zh-CN"/>
              </w:rPr>
            </w:pPr>
          </w:p>
        </w:tc>
        <w:tc>
          <w:tcPr>
            <w:tcW w:w="1701" w:type="dxa"/>
          </w:tcPr>
          <w:p w:rsidR="00A50687" w:rsidRPr="00F97A0F" w:rsidRDefault="00A50687" w:rsidP="00B5527C">
            <w:pPr>
              <w:spacing w:after="0"/>
              <w:rPr>
                <w:b/>
                <w:bCs/>
                <w:szCs w:val="22"/>
                <w:lang w:val="el-GR" w:eastAsia="zh-CN"/>
              </w:rPr>
            </w:pPr>
          </w:p>
        </w:tc>
      </w:tr>
      <w:tr w:rsidR="00A50687" w:rsidRPr="00F97A0F" w:rsidTr="00B5527C">
        <w:trPr>
          <w:jc w:val="center"/>
        </w:trPr>
        <w:tc>
          <w:tcPr>
            <w:tcW w:w="762" w:type="dxa"/>
            <w:vAlign w:val="center"/>
          </w:tcPr>
          <w:p w:rsidR="00A50687" w:rsidRPr="00F97A0F" w:rsidRDefault="00A50687" w:rsidP="00A50687">
            <w:pPr>
              <w:numPr>
                <w:ilvl w:val="0"/>
                <w:numId w:val="17"/>
              </w:numPr>
              <w:spacing w:after="0"/>
              <w:jc w:val="right"/>
              <w:rPr>
                <w:b/>
                <w:bCs/>
                <w:szCs w:val="22"/>
                <w:lang w:val="en-US" w:eastAsia="zh-CN"/>
              </w:rPr>
            </w:pPr>
          </w:p>
        </w:tc>
        <w:tc>
          <w:tcPr>
            <w:tcW w:w="1601" w:type="dxa"/>
            <w:vAlign w:val="center"/>
          </w:tcPr>
          <w:p w:rsidR="00A50687" w:rsidRPr="00F97A0F" w:rsidRDefault="00A50687" w:rsidP="00B5527C">
            <w:pPr>
              <w:jc w:val="left"/>
              <w:rPr>
                <w:szCs w:val="22"/>
                <w:lang w:val="el-GR"/>
              </w:rPr>
            </w:pPr>
            <w:r w:rsidRPr="00F97A0F">
              <w:rPr>
                <w:szCs w:val="22"/>
                <w:lang w:val="el-GR"/>
              </w:rPr>
              <w:t>Κιτ για την κλωνική ενίσχυση και αλληλούχηση βιβλιοθήκης σε γενετικό αναλυτή νέας γενιά</w:t>
            </w:r>
          </w:p>
        </w:tc>
        <w:tc>
          <w:tcPr>
            <w:tcW w:w="3156" w:type="dxa"/>
          </w:tcPr>
          <w:p w:rsidR="00A50687" w:rsidRPr="00F97A0F" w:rsidRDefault="00A50687" w:rsidP="00B5527C">
            <w:pPr>
              <w:spacing w:after="0"/>
              <w:rPr>
                <w:szCs w:val="22"/>
                <w:lang w:val="el-GR"/>
              </w:rPr>
            </w:pPr>
            <w:r w:rsidRPr="00F97A0F">
              <w:rPr>
                <w:szCs w:val="22"/>
                <w:lang w:val="el-GR"/>
              </w:rPr>
              <w:t xml:space="preserve">Πλήρες και έτοιμο προς χρήση κιτ που να περιλαμβάνει όλα τα απαραίτητα αντιδραστήρια για την κλωνική ενίσχυση και την αλληλούχηση βιβλιοθήκης στο σύστημα </w:t>
            </w:r>
            <w:r w:rsidRPr="00F97A0F">
              <w:rPr>
                <w:szCs w:val="22"/>
              </w:rPr>
              <w:t>MiSeq</w:t>
            </w:r>
            <w:r w:rsidRPr="00F97A0F">
              <w:rPr>
                <w:szCs w:val="22"/>
                <w:lang w:val="el-GR"/>
              </w:rPr>
              <w:t xml:space="preserve"> του οίκου </w:t>
            </w:r>
            <w:r w:rsidRPr="00F97A0F">
              <w:rPr>
                <w:szCs w:val="22"/>
              </w:rPr>
              <w:t>illumina</w:t>
            </w:r>
            <w:r w:rsidRPr="00F97A0F">
              <w:rPr>
                <w:szCs w:val="22"/>
                <w:lang w:val="el-GR"/>
              </w:rPr>
              <w:t>, καθώς και την κυψελίδα ροής. Τα αντιδραστήρια να είναι έτοιμα προ-αναμεμειγμένα και τοποθετημένα σε ειδική κασέτα μίας χρήσης (</w:t>
            </w:r>
            <w:r w:rsidRPr="00F97A0F">
              <w:rPr>
                <w:szCs w:val="22"/>
              </w:rPr>
              <w:t>cartridge</w:t>
            </w:r>
            <w:r w:rsidRPr="00F97A0F">
              <w:rPr>
                <w:szCs w:val="22"/>
                <w:lang w:val="el-GR"/>
              </w:rPr>
              <w:t>), επιτρέποντας την ευκολότερη διαδικασία αλληλούχησης. Να επαρκούν για τουλάχιστον 600 κύκλους αλληλούχησης. Να φέρει σύστημα ταυτοποίησης με ραδιοσυχνότητα (</w:t>
            </w:r>
            <w:r w:rsidRPr="00F97A0F">
              <w:rPr>
                <w:szCs w:val="22"/>
              </w:rPr>
              <w:t>RFID</w:t>
            </w:r>
            <w:r w:rsidRPr="00F97A0F">
              <w:rPr>
                <w:szCs w:val="22"/>
                <w:lang w:val="el-GR"/>
              </w:rPr>
              <w:t xml:space="preserve">). Το κιτ να μπορεί να υποστηρίξει αλληλούχηση μονής και διπλής κατεύθυνσης σε τμήματα </w:t>
            </w:r>
            <w:r w:rsidRPr="00F97A0F">
              <w:rPr>
                <w:szCs w:val="22"/>
              </w:rPr>
              <w:t>DNA</w:t>
            </w:r>
            <w:r w:rsidRPr="00F97A0F">
              <w:rPr>
                <w:szCs w:val="22"/>
                <w:lang w:val="el-GR"/>
              </w:rPr>
              <w:t xml:space="preserve"> έως 600</w:t>
            </w:r>
            <w:r w:rsidRPr="00F97A0F">
              <w:rPr>
                <w:szCs w:val="22"/>
              </w:rPr>
              <w:t>bp</w:t>
            </w:r>
            <w:r w:rsidRPr="00F97A0F">
              <w:rPr>
                <w:szCs w:val="22"/>
                <w:lang w:val="el-GR"/>
              </w:rPr>
              <w:t xml:space="preserve">. Να έχει την δυνατότητα να παράγει τουλάχιστον 25 εκατομμύρια διαβάσματα μονής κατεύθυνσης ή 50 εκατομμύρια διαβάσματα διπλής κατεύθυνσης. Να πραγματοποιείται εντός της κυψελίδας ροής του συστήματος </w:t>
            </w:r>
            <w:r w:rsidRPr="00F97A0F">
              <w:rPr>
                <w:szCs w:val="22"/>
              </w:rPr>
              <w:t>MiSeq</w:t>
            </w:r>
            <w:r w:rsidRPr="00F97A0F">
              <w:rPr>
                <w:szCs w:val="22"/>
                <w:lang w:val="el-GR"/>
              </w:rPr>
              <w:t xml:space="preserve"> η διαδικασία του πολλαπλασιασμού των τμημάτων </w:t>
            </w:r>
            <w:r w:rsidRPr="00F97A0F">
              <w:rPr>
                <w:szCs w:val="22"/>
              </w:rPr>
              <w:t>DNA</w:t>
            </w:r>
            <w:r w:rsidRPr="00F97A0F">
              <w:rPr>
                <w:szCs w:val="22"/>
                <w:lang w:val="el-GR"/>
              </w:rPr>
              <w:t xml:space="preserve"> προς αλληλούχηση, χωρίς να γίνεται καμία παρέμβαση από το χρήστη.</w:t>
            </w:r>
          </w:p>
        </w:tc>
        <w:tc>
          <w:tcPr>
            <w:tcW w:w="1063" w:type="dxa"/>
            <w:vAlign w:val="center"/>
          </w:tcPr>
          <w:p w:rsidR="00A50687" w:rsidRPr="00F97A0F" w:rsidRDefault="00A50687" w:rsidP="00B5527C">
            <w:pPr>
              <w:spacing w:before="100" w:beforeAutospacing="1" w:after="100" w:afterAutospacing="1"/>
              <w:jc w:val="center"/>
              <w:rPr>
                <w:szCs w:val="22"/>
                <w:lang w:val="es-ES"/>
              </w:rPr>
            </w:pPr>
            <w:r w:rsidRPr="00F97A0F">
              <w:rPr>
                <w:szCs w:val="22"/>
                <w:lang w:val="es-ES"/>
              </w:rPr>
              <w:t>600 κύκλοι αλληλούχησης/ συσκευασία</w:t>
            </w:r>
          </w:p>
        </w:tc>
        <w:tc>
          <w:tcPr>
            <w:tcW w:w="827" w:type="dxa"/>
            <w:shd w:val="clear" w:color="auto" w:fill="auto"/>
            <w:vAlign w:val="center"/>
          </w:tcPr>
          <w:p w:rsidR="00A50687" w:rsidRPr="00F97A0F" w:rsidRDefault="00A50687" w:rsidP="00B5527C">
            <w:pPr>
              <w:spacing w:before="100" w:beforeAutospacing="1" w:after="100" w:afterAutospacing="1"/>
              <w:jc w:val="center"/>
              <w:rPr>
                <w:szCs w:val="22"/>
                <w:lang w:val="el-GR"/>
              </w:rPr>
            </w:pPr>
            <w:r w:rsidRPr="00F97A0F">
              <w:rPr>
                <w:szCs w:val="22"/>
                <w:lang w:val="el-GR"/>
              </w:rPr>
              <w:t>1</w:t>
            </w:r>
          </w:p>
        </w:tc>
        <w:tc>
          <w:tcPr>
            <w:tcW w:w="804" w:type="dxa"/>
            <w:vAlign w:val="center"/>
          </w:tcPr>
          <w:p w:rsidR="00A50687" w:rsidRPr="00F97A0F" w:rsidRDefault="00A50687" w:rsidP="00B5527C">
            <w:pPr>
              <w:spacing w:after="0"/>
              <w:jc w:val="center"/>
              <w:rPr>
                <w:bCs/>
                <w:szCs w:val="22"/>
                <w:lang w:val="el-GR" w:eastAsia="zh-CN"/>
              </w:rPr>
            </w:pPr>
            <w:r w:rsidRPr="00F97A0F">
              <w:rPr>
                <w:bCs/>
                <w:szCs w:val="22"/>
                <w:lang w:val="el-GR" w:eastAsia="zh-CN"/>
              </w:rPr>
              <w:t>ΝΑΙ</w:t>
            </w:r>
          </w:p>
        </w:tc>
        <w:tc>
          <w:tcPr>
            <w:tcW w:w="832" w:type="dxa"/>
            <w:vAlign w:val="center"/>
          </w:tcPr>
          <w:p w:rsidR="00A50687" w:rsidRPr="00F97A0F" w:rsidRDefault="00A50687" w:rsidP="00B5527C">
            <w:pPr>
              <w:spacing w:after="0"/>
              <w:rPr>
                <w:b/>
                <w:bCs/>
                <w:szCs w:val="22"/>
                <w:lang w:val="el-GR" w:eastAsia="zh-CN"/>
              </w:rPr>
            </w:pPr>
          </w:p>
        </w:tc>
        <w:tc>
          <w:tcPr>
            <w:tcW w:w="1701" w:type="dxa"/>
          </w:tcPr>
          <w:p w:rsidR="00A50687" w:rsidRPr="00F97A0F" w:rsidRDefault="00A50687" w:rsidP="00B5527C">
            <w:pPr>
              <w:spacing w:after="0"/>
              <w:rPr>
                <w:b/>
                <w:bCs/>
                <w:szCs w:val="22"/>
                <w:lang w:val="el-GR" w:eastAsia="zh-CN"/>
              </w:rPr>
            </w:pPr>
          </w:p>
        </w:tc>
      </w:tr>
    </w:tbl>
    <w:p w:rsidR="00A50687" w:rsidRDefault="00A50687" w:rsidP="00A50687">
      <w:pPr>
        <w:rPr>
          <w:lang w:val="el-GR"/>
        </w:rPr>
      </w:pPr>
    </w:p>
    <w:p w:rsidR="00A50687" w:rsidRPr="003A50A1" w:rsidRDefault="00A50687" w:rsidP="00A50687">
      <w:pPr>
        <w:rPr>
          <w:b/>
          <w:lang w:val="el-GR"/>
        </w:rPr>
      </w:pPr>
      <w:r w:rsidRPr="00D14151">
        <w:rPr>
          <w:b/>
          <w:lang w:val="el-GR"/>
        </w:rPr>
        <w:t xml:space="preserve">Τμήμα </w:t>
      </w:r>
      <w:r>
        <w:rPr>
          <w:b/>
          <w:lang w:val="el-GR"/>
        </w:rPr>
        <w:t>3</w:t>
      </w:r>
      <w:r w:rsidRPr="00D14151">
        <w:rPr>
          <w:b/>
          <w:lang w:val="el-GR"/>
        </w:rPr>
        <w:t xml:space="preserve">: </w:t>
      </w:r>
      <w:r>
        <w:rPr>
          <w:b/>
          <w:lang w:val="el-GR"/>
        </w:rPr>
        <w:t xml:space="preserve">Πλαστικά Αναλώσιμα </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1539"/>
        <w:gridCol w:w="3188"/>
        <w:gridCol w:w="883"/>
        <w:gridCol w:w="827"/>
        <w:gridCol w:w="908"/>
        <w:gridCol w:w="850"/>
        <w:gridCol w:w="1725"/>
      </w:tblGrid>
      <w:tr w:rsidR="00A50687" w:rsidRPr="007F3B4C" w:rsidTr="00B5527C">
        <w:trPr>
          <w:jc w:val="center"/>
        </w:trPr>
        <w:tc>
          <w:tcPr>
            <w:tcW w:w="700" w:type="dxa"/>
            <w:vAlign w:val="center"/>
          </w:tcPr>
          <w:p w:rsidR="00A50687" w:rsidRPr="007F3B4C" w:rsidRDefault="00A50687" w:rsidP="00B5527C">
            <w:pPr>
              <w:spacing w:after="0"/>
              <w:jc w:val="center"/>
              <w:rPr>
                <w:b/>
                <w:szCs w:val="22"/>
                <w:lang w:val="en-US" w:eastAsia="zh-CN"/>
              </w:rPr>
            </w:pPr>
            <w:r w:rsidRPr="007F3B4C">
              <w:rPr>
                <w:b/>
                <w:bCs/>
                <w:szCs w:val="22"/>
                <w:lang w:val="en-US" w:eastAsia="zh-CN"/>
              </w:rPr>
              <w:t>α/α</w:t>
            </w:r>
          </w:p>
        </w:tc>
        <w:tc>
          <w:tcPr>
            <w:tcW w:w="1539" w:type="dxa"/>
            <w:vAlign w:val="center"/>
          </w:tcPr>
          <w:p w:rsidR="00A50687" w:rsidRPr="007F3B4C" w:rsidRDefault="00A50687" w:rsidP="00B5527C">
            <w:pPr>
              <w:spacing w:after="0"/>
              <w:jc w:val="left"/>
              <w:rPr>
                <w:b/>
                <w:szCs w:val="22"/>
                <w:lang w:val="el-GR" w:eastAsia="zh-CN"/>
              </w:rPr>
            </w:pPr>
            <w:r w:rsidRPr="007F3B4C">
              <w:rPr>
                <w:b/>
                <w:bCs/>
                <w:szCs w:val="22"/>
                <w:lang w:val="el-GR" w:eastAsia="zh-CN"/>
              </w:rPr>
              <w:t>Είδος</w:t>
            </w:r>
          </w:p>
        </w:tc>
        <w:tc>
          <w:tcPr>
            <w:tcW w:w="3188" w:type="dxa"/>
            <w:vAlign w:val="center"/>
          </w:tcPr>
          <w:p w:rsidR="00A50687" w:rsidRPr="007F3B4C" w:rsidRDefault="00A50687" w:rsidP="00B5527C">
            <w:pPr>
              <w:spacing w:after="0"/>
              <w:jc w:val="center"/>
              <w:rPr>
                <w:b/>
                <w:bCs/>
                <w:szCs w:val="22"/>
                <w:lang w:val="el-GR" w:eastAsia="zh-CN"/>
              </w:rPr>
            </w:pPr>
            <w:r w:rsidRPr="007F3B4C">
              <w:rPr>
                <w:b/>
                <w:bCs/>
                <w:szCs w:val="22"/>
                <w:lang w:val="el-GR" w:eastAsia="zh-CN"/>
              </w:rPr>
              <w:t>ΠΡΟΔΙΑΓΡΑΦΕΣ</w:t>
            </w:r>
          </w:p>
        </w:tc>
        <w:tc>
          <w:tcPr>
            <w:tcW w:w="883" w:type="dxa"/>
            <w:vAlign w:val="center"/>
          </w:tcPr>
          <w:p w:rsidR="00A50687" w:rsidRPr="007F3B4C" w:rsidRDefault="00A50687" w:rsidP="00B5527C">
            <w:pPr>
              <w:spacing w:after="0"/>
              <w:jc w:val="center"/>
              <w:rPr>
                <w:b/>
                <w:bCs/>
                <w:szCs w:val="22"/>
                <w:lang w:val="el-GR" w:eastAsia="zh-CN"/>
              </w:rPr>
            </w:pPr>
            <w:r w:rsidRPr="007F3B4C">
              <w:rPr>
                <w:b/>
                <w:bCs/>
                <w:szCs w:val="22"/>
                <w:lang w:val="el-GR" w:eastAsia="zh-CN"/>
              </w:rPr>
              <w:t>ΣΥΣΚΕΥΑΣΙΑ</w:t>
            </w:r>
          </w:p>
        </w:tc>
        <w:tc>
          <w:tcPr>
            <w:tcW w:w="827" w:type="dxa"/>
            <w:vAlign w:val="center"/>
          </w:tcPr>
          <w:p w:rsidR="00A50687" w:rsidRPr="007F3B4C" w:rsidRDefault="00A50687" w:rsidP="00B5527C">
            <w:pPr>
              <w:spacing w:after="0"/>
              <w:jc w:val="center"/>
              <w:rPr>
                <w:b/>
                <w:bCs/>
                <w:szCs w:val="22"/>
                <w:lang w:val="el-GR" w:eastAsia="zh-CN"/>
              </w:rPr>
            </w:pPr>
            <w:r w:rsidRPr="007F3B4C">
              <w:rPr>
                <w:b/>
                <w:bCs/>
                <w:szCs w:val="22"/>
                <w:lang w:val="el-GR" w:eastAsia="zh-CN"/>
              </w:rPr>
              <w:t>ΠΟΣΟ</w:t>
            </w:r>
          </w:p>
          <w:p w:rsidR="00A50687" w:rsidRPr="007F3B4C" w:rsidRDefault="00A50687" w:rsidP="00B5527C">
            <w:pPr>
              <w:spacing w:after="0"/>
              <w:jc w:val="center"/>
              <w:rPr>
                <w:b/>
                <w:bCs/>
                <w:szCs w:val="22"/>
                <w:lang w:val="el-GR" w:eastAsia="zh-CN"/>
              </w:rPr>
            </w:pPr>
            <w:r w:rsidRPr="007F3B4C">
              <w:rPr>
                <w:b/>
                <w:bCs/>
                <w:szCs w:val="22"/>
                <w:lang w:val="el-GR" w:eastAsia="zh-CN"/>
              </w:rPr>
              <w:t>ΤΗΤΑ</w:t>
            </w:r>
          </w:p>
        </w:tc>
        <w:tc>
          <w:tcPr>
            <w:tcW w:w="908" w:type="dxa"/>
            <w:vAlign w:val="center"/>
          </w:tcPr>
          <w:p w:rsidR="00A50687" w:rsidRDefault="00A50687" w:rsidP="00B5527C">
            <w:pPr>
              <w:spacing w:after="0"/>
              <w:jc w:val="center"/>
              <w:rPr>
                <w:b/>
                <w:bCs/>
                <w:szCs w:val="22"/>
                <w:lang w:val="el-GR" w:eastAsia="zh-CN"/>
              </w:rPr>
            </w:pPr>
            <w:r w:rsidRPr="007F3B4C">
              <w:rPr>
                <w:b/>
                <w:bCs/>
                <w:szCs w:val="22"/>
                <w:lang w:val="el-GR" w:eastAsia="zh-CN"/>
              </w:rPr>
              <w:t>ΑΠΑΙ</w:t>
            </w:r>
          </w:p>
          <w:p w:rsidR="00A50687" w:rsidRPr="007F3B4C" w:rsidRDefault="00A50687" w:rsidP="00B5527C">
            <w:pPr>
              <w:spacing w:after="0"/>
              <w:jc w:val="center"/>
              <w:rPr>
                <w:b/>
                <w:szCs w:val="22"/>
                <w:lang w:val="el-GR" w:eastAsia="zh-CN"/>
              </w:rPr>
            </w:pPr>
            <w:r w:rsidRPr="007F3B4C">
              <w:rPr>
                <w:b/>
                <w:bCs/>
                <w:szCs w:val="22"/>
                <w:lang w:val="el-GR" w:eastAsia="zh-CN"/>
              </w:rPr>
              <w:t>ΤΗΣΗ</w:t>
            </w:r>
          </w:p>
        </w:tc>
        <w:tc>
          <w:tcPr>
            <w:tcW w:w="850" w:type="dxa"/>
            <w:vAlign w:val="center"/>
          </w:tcPr>
          <w:p w:rsidR="00A50687" w:rsidRDefault="00A50687" w:rsidP="00B5527C">
            <w:pPr>
              <w:spacing w:after="0"/>
              <w:jc w:val="center"/>
              <w:rPr>
                <w:b/>
                <w:bCs/>
                <w:szCs w:val="22"/>
                <w:lang w:val="el-GR" w:eastAsia="zh-CN"/>
              </w:rPr>
            </w:pPr>
            <w:r w:rsidRPr="007F3B4C">
              <w:rPr>
                <w:b/>
                <w:bCs/>
                <w:szCs w:val="22"/>
                <w:lang w:val="el-GR" w:eastAsia="zh-CN"/>
              </w:rPr>
              <w:t>ΑΠΑΝ</w:t>
            </w:r>
          </w:p>
          <w:p w:rsidR="00A50687" w:rsidRPr="007F3B4C" w:rsidRDefault="00A50687" w:rsidP="00B5527C">
            <w:pPr>
              <w:spacing w:after="0"/>
              <w:jc w:val="center"/>
              <w:rPr>
                <w:b/>
                <w:szCs w:val="22"/>
                <w:lang w:val="el-GR" w:eastAsia="zh-CN"/>
              </w:rPr>
            </w:pPr>
            <w:r w:rsidRPr="007F3B4C">
              <w:rPr>
                <w:b/>
                <w:bCs/>
                <w:szCs w:val="22"/>
                <w:lang w:val="el-GR" w:eastAsia="zh-CN"/>
              </w:rPr>
              <w:t>ΤΗΣΗ</w:t>
            </w:r>
          </w:p>
        </w:tc>
        <w:tc>
          <w:tcPr>
            <w:tcW w:w="1725" w:type="dxa"/>
          </w:tcPr>
          <w:p w:rsidR="00A50687" w:rsidRPr="007F3B4C" w:rsidRDefault="00A50687" w:rsidP="00B5527C">
            <w:pPr>
              <w:spacing w:after="0"/>
              <w:rPr>
                <w:b/>
                <w:bCs/>
                <w:szCs w:val="22"/>
                <w:lang w:val="el-GR" w:eastAsia="zh-CN"/>
              </w:rPr>
            </w:pPr>
            <w:r w:rsidRPr="007F3B4C">
              <w:rPr>
                <w:b/>
                <w:bCs/>
                <w:szCs w:val="22"/>
                <w:lang w:val="el-GR" w:eastAsia="zh-CN"/>
              </w:rPr>
              <w:t>ΠΑΡΑΠΟΜΠΗ/</w:t>
            </w:r>
          </w:p>
          <w:p w:rsidR="00A50687" w:rsidRPr="007F3B4C" w:rsidRDefault="00A50687" w:rsidP="00B5527C">
            <w:pPr>
              <w:spacing w:after="0"/>
              <w:rPr>
                <w:b/>
                <w:szCs w:val="22"/>
                <w:lang w:val="en-US" w:eastAsia="zh-CN"/>
              </w:rPr>
            </w:pPr>
            <w:r w:rsidRPr="007F3B4C">
              <w:rPr>
                <w:b/>
                <w:bCs/>
                <w:szCs w:val="22"/>
                <w:lang w:val="el-GR" w:eastAsia="zh-CN"/>
              </w:rPr>
              <w:t>ΠΑΡΑΤΗΡΗΣΕΙ</w:t>
            </w:r>
            <w:r w:rsidRPr="007F3B4C">
              <w:rPr>
                <w:b/>
                <w:bCs/>
                <w:szCs w:val="22"/>
                <w:lang w:val="en-US" w:eastAsia="zh-CN"/>
              </w:rPr>
              <w:t>Σ</w:t>
            </w:r>
          </w:p>
        </w:tc>
      </w:tr>
      <w:tr w:rsidR="00A50687" w:rsidRPr="007F3B4C" w:rsidTr="00B5527C">
        <w:trPr>
          <w:jc w:val="center"/>
        </w:trPr>
        <w:tc>
          <w:tcPr>
            <w:tcW w:w="700" w:type="dxa"/>
            <w:vAlign w:val="center"/>
          </w:tcPr>
          <w:p w:rsidR="00A50687" w:rsidRPr="007F3B4C" w:rsidRDefault="00A50687" w:rsidP="00A50687">
            <w:pPr>
              <w:numPr>
                <w:ilvl w:val="0"/>
                <w:numId w:val="28"/>
              </w:numPr>
              <w:spacing w:after="0"/>
              <w:jc w:val="center"/>
              <w:rPr>
                <w:b/>
                <w:bCs/>
                <w:szCs w:val="22"/>
                <w:lang w:val="en-US" w:eastAsia="zh-CN"/>
              </w:rPr>
            </w:pPr>
          </w:p>
        </w:tc>
        <w:tc>
          <w:tcPr>
            <w:tcW w:w="1539" w:type="dxa"/>
            <w:vAlign w:val="center"/>
          </w:tcPr>
          <w:p w:rsidR="00A50687" w:rsidRPr="007F3B4C" w:rsidRDefault="00A50687" w:rsidP="00B5527C">
            <w:pPr>
              <w:spacing w:after="0"/>
              <w:jc w:val="center"/>
              <w:rPr>
                <w:bCs/>
                <w:szCs w:val="22"/>
                <w:lang w:val="el-GR" w:eastAsia="zh-CN"/>
              </w:rPr>
            </w:pPr>
            <w:r w:rsidRPr="007F3B4C">
              <w:rPr>
                <w:bCs/>
                <w:szCs w:val="22"/>
                <w:lang w:val="el-GR" w:eastAsia="zh-CN"/>
              </w:rPr>
              <w:t>Μικροπλάκες κυτταροκαλλιέργειας, 6 θέσεων</w:t>
            </w:r>
          </w:p>
        </w:tc>
        <w:tc>
          <w:tcPr>
            <w:tcW w:w="3188" w:type="dxa"/>
          </w:tcPr>
          <w:p w:rsidR="00A50687" w:rsidRPr="007F3B4C" w:rsidRDefault="00A50687" w:rsidP="00B5527C">
            <w:pPr>
              <w:spacing w:after="0"/>
              <w:rPr>
                <w:szCs w:val="22"/>
                <w:lang w:val="el-GR"/>
              </w:rPr>
            </w:pPr>
            <w:r w:rsidRPr="007F3B4C">
              <w:rPr>
                <w:szCs w:val="22"/>
                <w:lang w:val="el-GR"/>
              </w:rPr>
              <w:t>Μικροπλάκες κυτταροκαλλιέργειας, 6 θέσεων, επίπεδης βάσης, επιφάνεια ανάπτυξης 8,87cm2 ανά well όγκου εργασίας 4ml. Standard surface υδρόφιλη. Διαθέτουν επί της πλάκας χρωματική ένδειξη τύπου επιφάνειας, αρίθμηση στις άκρες και ανά well, αριθμό παρτίδας και ημερομηνία λήξης. Με πιστοποίηση TC Tested (αποστειρωμένο, DNA-/ DNase-/ RNase-/ Pyrogen-free/ non-cytotoxic), σε ατομική συσκευασία.</w:t>
            </w:r>
          </w:p>
        </w:tc>
        <w:tc>
          <w:tcPr>
            <w:tcW w:w="883" w:type="dxa"/>
            <w:vAlign w:val="center"/>
          </w:tcPr>
          <w:p w:rsidR="00A50687" w:rsidRPr="007F3B4C" w:rsidRDefault="00A50687" w:rsidP="00B5527C">
            <w:pPr>
              <w:spacing w:before="100" w:beforeAutospacing="1" w:after="100" w:afterAutospacing="1"/>
              <w:jc w:val="center"/>
              <w:rPr>
                <w:szCs w:val="22"/>
                <w:lang w:val="el-GR"/>
              </w:rPr>
            </w:pPr>
            <w:r w:rsidRPr="007F3B4C">
              <w:rPr>
                <w:szCs w:val="22"/>
                <w:lang w:val="el-GR"/>
              </w:rPr>
              <w:t>τμχ</w:t>
            </w:r>
          </w:p>
        </w:tc>
        <w:tc>
          <w:tcPr>
            <w:tcW w:w="827" w:type="dxa"/>
            <w:shd w:val="clear" w:color="auto" w:fill="auto"/>
            <w:vAlign w:val="center"/>
          </w:tcPr>
          <w:p w:rsidR="00A50687" w:rsidRPr="007F3B4C" w:rsidRDefault="00A50687" w:rsidP="00B5527C">
            <w:pPr>
              <w:spacing w:before="100" w:beforeAutospacing="1" w:after="100" w:afterAutospacing="1"/>
              <w:jc w:val="center"/>
              <w:rPr>
                <w:szCs w:val="22"/>
                <w:lang w:val="el-GR"/>
              </w:rPr>
            </w:pPr>
            <w:r w:rsidRPr="007F3B4C">
              <w:rPr>
                <w:szCs w:val="22"/>
                <w:lang w:val="el-GR"/>
              </w:rPr>
              <w:t>100</w:t>
            </w:r>
          </w:p>
        </w:tc>
        <w:tc>
          <w:tcPr>
            <w:tcW w:w="908" w:type="dxa"/>
            <w:vAlign w:val="center"/>
          </w:tcPr>
          <w:p w:rsidR="00A50687" w:rsidRPr="007F3B4C" w:rsidRDefault="00A50687" w:rsidP="00B5527C">
            <w:pPr>
              <w:spacing w:after="0"/>
              <w:jc w:val="center"/>
              <w:rPr>
                <w:bCs/>
                <w:szCs w:val="22"/>
                <w:lang w:val="el-GR" w:eastAsia="zh-CN"/>
              </w:rPr>
            </w:pPr>
            <w:r w:rsidRPr="007F3B4C">
              <w:rPr>
                <w:bCs/>
                <w:szCs w:val="22"/>
                <w:lang w:val="el-GR" w:eastAsia="zh-CN"/>
              </w:rPr>
              <w:t>ΝΑΙ</w:t>
            </w:r>
          </w:p>
        </w:tc>
        <w:tc>
          <w:tcPr>
            <w:tcW w:w="850" w:type="dxa"/>
            <w:vAlign w:val="center"/>
          </w:tcPr>
          <w:p w:rsidR="00A50687" w:rsidRPr="007F3B4C" w:rsidRDefault="00A50687" w:rsidP="00B5527C">
            <w:pPr>
              <w:spacing w:after="0"/>
              <w:jc w:val="center"/>
              <w:rPr>
                <w:b/>
                <w:bCs/>
                <w:szCs w:val="22"/>
                <w:lang w:val="el-GR" w:eastAsia="zh-CN"/>
              </w:rPr>
            </w:pPr>
          </w:p>
        </w:tc>
        <w:tc>
          <w:tcPr>
            <w:tcW w:w="1725" w:type="dxa"/>
          </w:tcPr>
          <w:p w:rsidR="00A50687" w:rsidRPr="007F3B4C" w:rsidRDefault="00A50687" w:rsidP="00B5527C">
            <w:pPr>
              <w:spacing w:after="0"/>
              <w:rPr>
                <w:b/>
                <w:bCs/>
                <w:szCs w:val="22"/>
                <w:lang w:val="el-GR" w:eastAsia="zh-CN"/>
              </w:rPr>
            </w:pPr>
          </w:p>
        </w:tc>
      </w:tr>
      <w:tr w:rsidR="00A50687" w:rsidRPr="007F3B4C" w:rsidTr="00B5527C">
        <w:trPr>
          <w:jc w:val="center"/>
        </w:trPr>
        <w:tc>
          <w:tcPr>
            <w:tcW w:w="700" w:type="dxa"/>
            <w:vAlign w:val="center"/>
          </w:tcPr>
          <w:p w:rsidR="00A50687" w:rsidRPr="007F3B4C" w:rsidRDefault="00A50687" w:rsidP="00A50687">
            <w:pPr>
              <w:numPr>
                <w:ilvl w:val="0"/>
                <w:numId w:val="28"/>
              </w:numPr>
              <w:spacing w:after="0"/>
              <w:jc w:val="center"/>
              <w:rPr>
                <w:b/>
                <w:bCs/>
                <w:szCs w:val="22"/>
                <w:lang w:val="en-US" w:eastAsia="zh-CN"/>
              </w:rPr>
            </w:pPr>
          </w:p>
        </w:tc>
        <w:tc>
          <w:tcPr>
            <w:tcW w:w="1539" w:type="dxa"/>
            <w:vAlign w:val="center"/>
          </w:tcPr>
          <w:p w:rsidR="00A50687" w:rsidRPr="007F3B4C" w:rsidRDefault="00A50687" w:rsidP="00B5527C">
            <w:pPr>
              <w:spacing w:after="0"/>
              <w:jc w:val="center"/>
              <w:rPr>
                <w:bCs/>
                <w:szCs w:val="22"/>
                <w:lang w:val="el-GR" w:eastAsia="zh-CN"/>
              </w:rPr>
            </w:pPr>
            <w:r w:rsidRPr="007F3B4C">
              <w:rPr>
                <w:bCs/>
                <w:szCs w:val="22"/>
                <w:lang w:val="el-GR" w:eastAsia="zh-CN"/>
              </w:rPr>
              <w:t>Φλάσκες κυτταροκαλλιέργειας 75cm2</w:t>
            </w:r>
          </w:p>
        </w:tc>
        <w:tc>
          <w:tcPr>
            <w:tcW w:w="3188" w:type="dxa"/>
          </w:tcPr>
          <w:p w:rsidR="00A50687" w:rsidRPr="007F3B4C" w:rsidRDefault="00A50687" w:rsidP="00B5527C">
            <w:pPr>
              <w:spacing w:after="0"/>
              <w:rPr>
                <w:szCs w:val="22"/>
                <w:lang w:val="el-GR"/>
              </w:rPr>
            </w:pPr>
            <w:r w:rsidRPr="007F3B4C">
              <w:rPr>
                <w:szCs w:val="22"/>
                <w:lang w:val="el-GR"/>
              </w:rPr>
              <w:t>Φλάσκες</w:t>
            </w:r>
            <w:r w:rsidRPr="007F3B4C">
              <w:rPr>
                <w:szCs w:val="22"/>
                <w:lang w:val="en-US"/>
              </w:rPr>
              <w:t xml:space="preserve"> </w:t>
            </w:r>
            <w:r w:rsidRPr="007F3B4C">
              <w:rPr>
                <w:szCs w:val="22"/>
                <w:lang w:val="el-GR"/>
              </w:rPr>
              <w:t>κυτταροκαλλιέργειας</w:t>
            </w:r>
            <w:r w:rsidRPr="007F3B4C">
              <w:rPr>
                <w:szCs w:val="22"/>
                <w:lang w:val="en-US"/>
              </w:rPr>
              <w:t xml:space="preserve"> 75cm2, working volume 21ml, max. volume 55ml. </w:t>
            </w:r>
            <w:r w:rsidRPr="007F3B4C">
              <w:rPr>
                <w:szCs w:val="22"/>
                <w:lang w:val="el-GR"/>
              </w:rPr>
              <w:t xml:space="preserve">Standard surface υδρόφιλη. Mε κεκλιμένο λαιμό. Διαθέτουν: πώμα με φίλτρο 0,2μm και χρωματική ένδειξη τύπου επιφάνειας, αριθμό παρτίδας και ημερομηνία λήξης. Με πιστοποίηση TC Tested (αποστειρωμένο, DNA-/ DNase-/ RNase-/ Pyrogen-free/ non-cytotoxic). </w:t>
            </w:r>
            <w:r w:rsidRPr="00580A5E">
              <w:rPr>
                <w:b/>
                <w:szCs w:val="22"/>
                <w:lang w:val="el-GR"/>
              </w:rPr>
              <w:t>Σε συσκευασία που δύναται να επανασφραγιστεί mini-grip.</w:t>
            </w:r>
          </w:p>
        </w:tc>
        <w:tc>
          <w:tcPr>
            <w:tcW w:w="883" w:type="dxa"/>
            <w:vAlign w:val="center"/>
          </w:tcPr>
          <w:p w:rsidR="00A50687" w:rsidRPr="007F3B4C" w:rsidRDefault="00A50687" w:rsidP="00B5527C">
            <w:pPr>
              <w:spacing w:before="100" w:beforeAutospacing="1" w:after="100" w:afterAutospacing="1"/>
              <w:jc w:val="center"/>
              <w:rPr>
                <w:szCs w:val="22"/>
                <w:lang w:val="es-ES"/>
              </w:rPr>
            </w:pPr>
            <w:r w:rsidRPr="007F3B4C">
              <w:rPr>
                <w:szCs w:val="22"/>
                <w:lang w:val="es-ES"/>
              </w:rPr>
              <w:t>τμχ</w:t>
            </w:r>
          </w:p>
        </w:tc>
        <w:tc>
          <w:tcPr>
            <w:tcW w:w="827" w:type="dxa"/>
            <w:shd w:val="clear" w:color="auto" w:fill="auto"/>
            <w:vAlign w:val="center"/>
          </w:tcPr>
          <w:p w:rsidR="00A50687" w:rsidRPr="007F3B4C" w:rsidRDefault="00A50687" w:rsidP="00B5527C">
            <w:pPr>
              <w:spacing w:before="100" w:beforeAutospacing="1" w:after="100" w:afterAutospacing="1"/>
              <w:jc w:val="center"/>
              <w:rPr>
                <w:szCs w:val="22"/>
                <w:lang w:val="el-GR"/>
              </w:rPr>
            </w:pPr>
            <w:r w:rsidRPr="007F3B4C">
              <w:rPr>
                <w:szCs w:val="22"/>
                <w:lang w:val="el-GR"/>
              </w:rPr>
              <w:t>150</w:t>
            </w:r>
          </w:p>
        </w:tc>
        <w:tc>
          <w:tcPr>
            <w:tcW w:w="908" w:type="dxa"/>
            <w:vAlign w:val="center"/>
          </w:tcPr>
          <w:p w:rsidR="00A50687" w:rsidRPr="007F3B4C" w:rsidRDefault="00A50687" w:rsidP="00B5527C">
            <w:pPr>
              <w:spacing w:after="0"/>
              <w:jc w:val="center"/>
              <w:rPr>
                <w:bCs/>
                <w:szCs w:val="22"/>
                <w:lang w:val="el-GR" w:eastAsia="zh-CN"/>
              </w:rPr>
            </w:pPr>
            <w:r w:rsidRPr="007F3B4C">
              <w:rPr>
                <w:bCs/>
                <w:szCs w:val="22"/>
                <w:lang w:val="el-GR" w:eastAsia="zh-CN"/>
              </w:rPr>
              <w:t>ΝΑΙ</w:t>
            </w:r>
          </w:p>
        </w:tc>
        <w:tc>
          <w:tcPr>
            <w:tcW w:w="850" w:type="dxa"/>
            <w:vAlign w:val="center"/>
          </w:tcPr>
          <w:p w:rsidR="00A50687" w:rsidRPr="007F3B4C" w:rsidRDefault="00A50687" w:rsidP="00B5527C">
            <w:pPr>
              <w:spacing w:after="0"/>
              <w:jc w:val="center"/>
              <w:rPr>
                <w:b/>
                <w:bCs/>
                <w:szCs w:val="22"/>
                <w:lang w:val="el-GR" w:eastAsia="zh-CN"/>
              </w:rPr>
            </w:pPr>
          </w:p>
        </w:tc>
        <w:tc>
          <w:tcPr>
            <w:tcW w:w="1725" w:type="dxa"/>
          </w:tcPr>
          <w:p w:rsidR="00A50687" w:rsidRPr="007F3B4C" w:rsidRDefault="00A50687" w:rsidP="00B5527C">
            <w:pPr>
              <w:spacing w:after="0"/>
              <w:rPr>
                <w:b/>
                <w:bCs/>
                <w:szCs w:val="22"/>
                <w:lang w:val="el-GR" w:eastAsia="zh-CN"/>
              </w:rPr>
            </w:pPr>
          </w:p>
        </w:tc>
      </w:tr>
      <w:tr w:rsidR="00A50687" w:rsidRPr="007F3B4C" w:rsidTr="00B5527C">
        <w:trPr>
          <w:jc w:val="center"/>
        </w:trPr>
        <w:tc>
          <w:tcPr>
            <w:tcW w:w="700" w:type="dxa"/>
            <w:vAlign w:val="center"/>
          </w:tcPr>
          <w:p w:rsidR="00A50687" w:rsidRPr="007F3B4C" w:rsidRDefault="00A50687" w:rsidP="00A50687">
            <w:pPr>
              <w:numPr>
                <w:ilvl w:val="0"/>
                <w:numId w:val="28"/>
              </w:numPr>
              <w:spacing w:after="0"/>
              <w:jc w:val="center"/>
              <w:rPr>
                <w:b/>
                <w:bCs/>
                <w:szCs w:val="22"/>
                <w:lang w:val="el-GR" w:eastAsia="zh-CN"/>
              </w:rPr>
            </w:pPr>
          </w:p>
        </w:tc>
        <w:tc>
          <w:tcPr>
            <w:tcW w:w="1539" w:type="dxa"/>
            <w:vAlign w:val="center"/>
          </w:tcPr>
          <w:p w:rsidR="00A50687" w:rsidRPr="007F3B4C" w:rsidRDefault="00A50687" w:rsidP="00B5527C">
            <w:pPr>
              <w:spacing w:after="0"/>
              <w:jc w:val="center"/>
              <w:rPr>
                <w:bCs/>
                <w:szCs w:val="22"/>
                <w:lang w:val="el-GR" w:eastAsia="zh-CN"/>
              </w:rPr>
            </w:pPr>
            <w:r w:rsidRPr="007F3B4C">
              <w:rPr>
                <w:bCs/>
                <w:szCs w:val="22"/>
                <w:lang w:val="el-GR" w:eastAsia="zh-CN"/>
              </w:rPr>
              <w:t>Κωνικά φυγοκεντρικά σωληνάρια 15ml</w:t>
            </w:r>
          </w:p>
        </w:tc>
        <w:tc>
          <w:tcPr>
            <w:tcW w:w="3188" w:type="dxa"/>
          </w:tcPr>
          <w:p w:rsidR="00A50687" w:rsidRPr="007F3B4C" w:rsidRDefault="00A50687" w:rsidP="00B5527C">
            <w:pPr>
              <w:spacing w:after="0"/>
              <w:rPr>
                <w:szCs w:val="22"/>
                <w:lang w:val="el-GR"/>
              </w:rPr>
            </w:pPr>
            <w:r w:rsidRPr="007F3B4C">
              <w:rPr>
                <w:szCs w:val="22"/>
                <w:lang w:val="el-GR"/>
              </w:rPr>
              <w:t>Κωνικά φυγοκεντρικά σωληνάρια 15ml, 120 x 17mm, βαθμονομημένα, με χώρο για αναγραφή στοιχείων και βιδωτό πώμα που συμπεριλαμβάνεται στην συσκευασία, από πολυπροπυλένιο (ΡΡ). Ανθεκτικά σε φυγοκέντριση 15.500 x g. Αποστειρωμένα, non-cytotoxic, free from DNA, DNase, RNase και pyrogens.</w:t>
            </w:r>
          </w:p>
        </w:tc>
        <w:tc>
          <w:tcPr>
            <w:tcW w:w="883" w:type="dxa"/>
            <w:vAlign w:val="center"/>
          </w:tcPr>
          <w:p w:rsidR="00A50687" w:rsidRPr="007F3B4C" w:rsidRDefault="00A50687" w:rsidP="00B5527C">
            <w:pPr>
              <w:spacing w:before="100" w:beforeAutospacing="1" w:after="100" w:afterAutospacing="1"/>
              <w:jc w:val="center"/>
              <w:rPr>
                <w:szCs w:val="22"/>
                <w:lang w:val="el-GR"/>
              </w:rPr>
            </w:pPr>
            <w:r w:rsidRPr="007F3B4C">
              <w:rPr>
                <w:szCs w:val="22"/>
                <w:lang w:val="el-GR"/>
              </w:rPr>
              <w:t>τμχ</w:t>
            </w:r>
          </w:p>
        </w:tc>
        <w:tc>
          <w:tcPr>
            <w:tcW w:w="827" w:type="dxa"/>
            <w:shd w:val="clear" w:color="auto" w:fill="auto"/>
            <w:vAlign w:val="center"/>
          </w:tcPr>
          <w:p w:rsidR="00A50687" w:rsidRPr="007F3B4C" w:rsidRDefault="00A50687" w:rsidP="00B5527C">
            <w:pPr>
              <w:spacing w:before="100" w:beforeAutospacing="1" w:after="100" w:afterAutospacing="1"/>
              <w:jc w:val="center"/>
              <w:rPr>
                <w:szCs w:val="22"/>
                <w:lang w:val="es-ES"/>
              </w:rPr>
            </w:pPr>
            <w:r w:rsidRPr="007F3B4C">
              <w:rPr>
                <w:szCs w:val="22"/>
                <w:lang w:val="el-GR"/>
              </w:rPr>
              <w:t>500</w:t>
            </w:r>
          </w:p>
        </w:tc>
        <w:tc>
          <w:tcPr>
            <w:tcW w:w="908" w:type="dxa"/>
            <w:vAlign w:val="center"/>
          </w:tcPr>
          <w:p w:rsidR="00A50687" w:rsidRPr="007F3B4C" w:rsidRDefault="00A50687" w:rsidP="00B5527C">
            <w:pPr>
              <w:spacing w:after="0"/>
              <w:jc w:val="center"/>
              <w:rPr>
                <w:bCs/>
                <w:szCs w:val="22"/>
                <w:lang w:val="el-GR" w:eastAsia="zh-CN"/>
              </w:rPr>
            </w:pPr>
            <w:r w:rsidRPr="007F3B4C">
              <w:rPr>
                <w:bCs/>
                <w:szCs w:val="22"/>
                <w:lang w:val="el-GR" w:eastAsia="zh-CN"/>
              </w:rPr>
              <w:t>ΝΑΙ</w:t>
            </w:r>
          </w:p>
        </w:tc>
        <w:tc>
          <w:tcPr>
            <w:tcW w:w="850" w:type="dxa"/>
            <w:vAlign w:val="center"/>
          </w:tcPr>
          <w:p w:rsidR="00A50687" w:rsidRPr="007F3B4C" w:rsidRDefault="00A50687" w:rsidP="00B5527C">
            <w:pPr>
              <w:spacing w:after="0"/>
              <w:jc w:val="center"/>
              <w:rPr>
                <w:b/>
                <w:bCs/>
                <w:szCs w:val="22"/>
                <w:lang w:val="el-GR" w:eastAsia="zh-CN"/>
              </w:rPr>
            </w:pPr>
          </w:p>
        </w:tc>
        <w:tc>
          <w:tcPr>
            <w:tcW w:w="1725" w:type="dxa"/>
          </w:tcPr>
          <w:p w:rsidR="00A50687" w:rsidRPr="007F3B4C" w:rsidRDefault="00A50687" w:rsidP="00B5527C">
            <w:pPr>
              <w:spacing w:after="0"/>
              <w:rPr>
                <w:b/>
                <w:bCs/>
                <w:szCs w:val="22"/>
                <w:lang w:val="el-GR" w:eastAsia="zh-CN"/>
              </w:rPr>
            </w:pPr>
          </w:p>
        </w:tc>
      </w:tr>
      <w:tr w:rsidR="00A50687" w:rsidRPr="007F3B4C" w:rsidTr="00B5527C">
        <w:trPr>
          <w:jc w:val="center"/>
        </w:trPr>
        <w:tc>
          <w:tcPr>
            <w:tcW w:w="700" w:type="dxa"/>
            <w:vAlign w:val="center"/>
          </w:tcPr>
          <w:p w:rsidR="00A50687" w:rsidRPr="007F3B4C" w:rsidRDefault="00A50687" w:rsidP="00A50687">
            <w:pPr>
              <w:numPr>
                <w:ilvl w:val="0"/>
                <w:numId w:val="28"/>
              </w:numPr>
              <w:spacing w:after="0"/>
              <w:jc w:val="center"/>
              <w:rPr>
                <w:b/>
                <w:bCs/>
                <w:szCs w:val="22"/>
                <w:lang w:val="el-GR" w:eastAsia="zh-CN"/>
              </w:rPr>
            </w:pPr>
          </w:p>
        </w:tc>
        <w:tc>
          <w:tcPr>
            <w:tcW w:w="1539" w:type="dxa"/>
            <w:vAlign w:val="center"/>
          </w:tcPr>
          <w:p w:rsidR="00A50687" w:rsidRPr="007F3B4C" w:rsidRDefault="00A50687" w:rsidP="00B5527C">
            <w:pPr>
              <w:spacing w:after="0"/>
              <w:jc w:val="center"/>
              <w:rPr>
                <w:bCs/>
                <w:szCs w:val="22"/>
                <w:lang w:val="el-GR" w:eastAsia="zh-CN"/>
              </w:rPr>
            </w:pPr>
            <w:r w:rsidRPr="007F3B4C">
              <w:rPr>
                <w:bCs/>
                <w:szCs w:val="22"/>
                <w:lang w:val="el-GR" w:eastAsia="zh-CN"/>
              </w:rPr>
              <w:t>Κωνικά φυγοκεντρικά σωληνάρια 50ml</w:t>
            </w:r>
          </w:p>
        </w:tc>
        <w:tc>
          <w:tcPr>
            <w:tcW w:w="3188" w:type="dxa"/>
          </w:tcPr>
          <w:p w:rsidR="00A50687" w:rsidRPr="007F3B4C" w:rsidRDefault="00A50687" w:rsidP="00B5527C">
            <w:pPr>
              <w:spacing w:after="0"/>
              <w:rPr>
                <w:szCs w:val="22"/>
                <w:lang w:val="el-GR"/>
              </w:rPr>
            </w:pPr>
            <w:r w:rsidRPr="007F3B4C">
              <w:rPr>
                <w:szCs w:val="22"/>
                <w:lang w:val="el-GR"/>
              </w:rPr>
              <w:t>Κωνικά φυγοκεντρικά σωληνάρια 50ml, 114 x 28mm, βαθμονομημένα, με χώρο για αναγραφή στοιχείων και βιδωτό πώμα που συμπεριλαμβάνεται στην συσκευσία, από πολυπροπυλένιο (ΡΡ). Ανθεκτικά σε φυγοκέντριση 15.500 x g. Αποστειρωμένα, non-cytotoxic, free from DNA, DNase, RNase και pyrogens.</w:t>
            </w:r>
          </w:p>
        </w:tc>
        <w:tc>
          <w:tcPr>
            <w:tcW w:w="883" w:type="dxa"/>
            <w:vAlign w:val="center"/>
          </w:tcPr>
          <w:p w:rsidR="00A50687" w:rsidRPr="007F3B4C" w:rsidRDefault="00A50687" w:rsidP="00B5527C">
            <w:pPr>
              <w:spacing w:before="100" w:beforeAutospacing="1" w:after="100" w:afterAutospacing="1"/>
              <w:jc w:val="center"/>
              <w:rPr>
                <w:szCs w:val="22"/>
                <w:lang w:val="el-GR"/>
              </w:rPr>
            </w:pPr>
            <w:r w:rsidRPr="007F3B4C">
              <w:rPr>
                <w:szCs w:val="22"/>
                <w:lang w:val="el-GR"/>
              </w:rPr>
              <w:t>τμχ</w:t>
            </w:r>
          </w:p>
        </w:tc>
        <w:tc>
          <w:tcPr>
            <w:tcW w:w="827" w:type="dxa"/>
            <w:shd w:val="clear" w:color="auto" w:fill="auto"/>
            <w:vAlign w:val="center"/>
          </w:tcPr>
          <w:p w:rsidR="00A50687" w:rsidRPr="007F3B4C" w:rsidRDefault="00A50687" w:rsidP="00B5527C">
            <w:pPr>
              <w:spacing w:before="100" w:beforeAutospacing="1" w:after="100" w:afterAutospacing="1"/>
              <w:jc w:val="center"/>
              <w:rPr>
                <w:szCs w:val="22"/>
                <w:lang w:val="es-ES"/>
              </w:rPr>
            </w:pPr>
            <w:r w:rsidRPr="007F3B4C">
              <w:rPr>
                <w:szCs w:val="22"/>
                <w:lang w:val="el-GR"/>
              </w:rPr>
              <w:t>2400</w:t>
            </w:r>
          </w:p>
        </w:tc>
        <w:tc>
          <w:tcPr>
            <w:tcW w:w="908" w:type="dxa"/>
            <w:vAlign w:val="center"/>
          </w:tcPr>
          <w:p w:rsidR="00A50687" w:rsidRPr="007F3B4C" w:rsidRDefault="00A50687" w:rsidP="00B5527C">
            <w:pPr>
              <w:spacing w:after="0"/>
              <w:jc w:val="center"/>
              <w:rPr>
                <w:bCs/>
                <w:szCs w:val="22"/>
                <w:lang w:val="el-GR" w:eastAsia="zh-CN"/>
              </w:rPr>
            </w:pPr>
            <w:r w:rsidRPr="007F3B4C">
              <w:rPr>
                <w:bCs/>
                <w:szCs w:val="22"/>
                <w:lang w:val="el-GR" w:eastAsia="zh-CN"/>
              </w:rPr>
              <w:t>ΝΑΙ</w:t>
            </w:r>
          </w:p>
        </w:tc>
        <w:tc>
          <w:tcPr>
            <w:tcW w:w="850" w:type="dxa"/>
            <w:vAlign w:val="center"/>
          </w:tcPr>
          <w:p w:rsidR="00A50687" w:rsidRPr="007F3B4C" w:rsidRDefault="00A50687" w:rsidP="00B5527C">
            <w:pPr>
              <w:spacing w:after="0"/>
              <w:jc w:val="center"/>
              <w:rPr>
                <w:b/>
                <w:bCs/>
                <w:szCs w:val="22"/>
                <w:lang w:val="el-GR" w:eastAsia="zh-CN"/>
              </w:rPr>
            </w:pPr>
          </w:p>
        </w:tc>
        <w:tc>
          <w:tcPr>
            <w:tcW w:w="1725" w:type="dxa"/>
          </w:tcPr>
          <w:p w:rsidR="00A50687" w:rsidRPr="007F3B4C" w:rsidRDefault="00A50687" w:rsidP="00B5527C">
            <w:pPr>
              <w:spacing w:after="0"/>
              <w:rPr>
                <w:b/>
                <w:bCs/>
                <w:szCs w:val="22"/>
                <w:lang w:val="el-GR" w:eastAsia="zh-CN"/>
              </w:rPr>
            </w:pPr>
          </w:p>
        </w:tc>
      </w:tr>
      <w:tr w:rsidR="00A50687" w:rsidRPr="007F3B4C" w:rsidTr="00B5527C">
        <w:trPr>
          <w:jc w:val="center"/>
        </w:trPr>
        <w:tc>
          <w:tcPr>
            <w:tcW w:w="700" w:type="dxa"/>
            <w:vAlign w:val="center"/>
          </w:tcPr>
          <w:p w:rsidR="00A50687" w:rsidRPr="007F3B4C" w:rsidRDefault="00A50687" w:rsidP="00A50687">
            <w:pPr>
              <w:numPr>
                <w:ilvl w:val="0"/>
                <w:numId w:val="28"/>
              </w:numPr>
              <w:spacing w:after="0"/>
              <w:jc w:val="center"/>
              <w:rPr>
                <w:b/>
                <w:bCs/>
                <w:szCs w:val="22"/>
                <w:lang w:val="el-GR" w:eastAsia="zh-CN"/>
              </w:rPr>
            </w:pPr>
          </w:p>
        </w:tc>
        <w:tc>
          <w:tcPr>
            <w:tcW w:w="1539" w:type="dxa"/>
            <w:vAlign w:val="center"/>
          </w:tcPr>
          <w:p w:rsidR="00A50687" w:rsidRPr="007F3B4C" w:rsidRDefault="00A50687" w:rsidP="00B5527C">
            <w:pPr>
              <w:spacing w:after="0"/>
              <w:jc w:val="center"/>
              <w:rPr>
                <w:bCs/>
                <w:szCs w:val="22"/>
                <w:lang w:val="el-GR" w:eastAsia="zh-CN"/>
              </w:rPr>
            </w:pPr>
            <w:r w:rsidRPr="007F3B4C">
              <w:rPr>
                <w:bCs/>
                <w:szCs w:val="22"/>
                <w:lang w:val="el-GR" w:eastAsia="zh-CN"/>
              </w:rPr>
              <w:t>Ορολογικές πιπέττες 10ml</w:t>
            </w:r>
          </w:p>
        </w:tc>
        <w:tc>
          <w:tcPr>
            <w:tcW w:w="3188" w:type="dxa"/>
          </w:tcPr>
          <w:p w:rsidR="00A50687" w:rsidRPr="007F3B4C" w:rsidRDefault="00A50687" w:rsidP="00B5527C">
            <w:pPr>
              <w:spacing w:after="0"/>
              <w:rPr>
                <w:szCs w:val="22"/>
                <w:lang w:val="el-GR"/>
              </w:rPr>
            </w:pPr>
            <w:r w:rsidRPr="007F3B4C">
              <w:rPr>
                <w:szCs w:val="22"/>
                <w:lang w:val="el-GR"/>
              </w:rPr>
              <w:t>Ορολογικές πιπέττες 10ml, διπλά βαθμονομημένες ανά 0,1ml, για εύκολη χρήση τόσο στο γέμισμα όσο και στο άδειασμα. Αρνητική διαβάθμιση για αύξηση του οφέλιμου όγκου. Ελεύθερες πυρετογόνων, κατάλληλες για κυτταροκαλλιέργειες, με βαμβάκι στο επιστόμιο, αποστειρωμένες σε ατομική συσκευασία.</w:t>
            </w:r>
          </w:p>
        </w:tc>
        <w:tc>
          <w:tcPr>
            <w:tcW w:w="883" w:type="dxa"/>
            <w:vAlign w:val="center"/>
          </w:tcPr>
          <w:p w:rsidR="00A50687" w:rsidRPr="007F3B4C" w:rsidRDefault="00A50687" w:rsidP="00B5527C">
            <w:pPr>
              <w:spacing w:before="100" w:beforeAutospacing="1" w:after="100" w:afterAutospacing="1"/>
              <w:jc w:val="center"/>
              <w:rPr>
                <w:szCs w:val="22"/>
                <w:lang w:val="el-GR"/>
              </w:rPr>
            </w:pPr>
            <w:r w:rsidRPr="007F3B4C">
              <w:rPr>
                <w:szCs w:val="22"/>
                <w:lang w:val="el-GR"/>
              </w:rPr>
              <w:t>τμχ</w:t>
            </w:r>
          </w:p>
        </w:tc>
        <w:tc>
          <w:tcPr>
            <w:tcW w:w="827" w:type="dxa"/>
            <w:shd w:val="clear" w:color="auto" w:fill="auto"/>
            <w:vAlign w:val="center"/>
          </w:tcPr>
          <w:p w:rsidR="00A50687" w:rsidRPr="007F3B4C" w:rsidRDefault="00A50687" w:rsidP="00B5527C">
            <w:pPr>
              <w:spacing w:before="100" w:beforeAutospacing="1" w:after="100" w:afterAutospacing="1"/>
              <w:jc w:val="center"/>
              <w:rPr>
                <w:szCs w:val="22"/>
                <w:lang w:val="el-GR"/>
              </w:rPr>
            </w:pPr>
            <w:r w:rsidRPr="007F3B4C">
              <w:rPr>
                <w:szCs w:val="22"/>
                <w:lang w:val="el-GR"/>
              </w:rPr>
              <w:t>1000</w:t>
            </w:r>
          </w:p>
        </w:tc>
        <w:tc>
          <w:tcPr>
            <w:tcW w:w="908" w:type="dxa"/>
            <w:vAlign w:val="center"/>
          </w:tcPr>
          <w:p w:rsidR="00A50687" w:rsidRPr="007F3B4C" w:rsidRDefault="00A50687" w:rsidP="00B5527C">
            <w:pPr>
              <w:spacing w:after="0"/>
              <w:jc w:val="center"/>
              <w:rPr>
                <w:bCs/>
                <w:szCs w:val="22"/>
                <w:lang w:val="el-GR" w:eastAsia="zh-CN"/>
              </w:rPr>
            </w:pPr>
            <w:r w:rsidRPr="007F3B4C">
              <w:rPr>
                <w:bCs/>
                <w:szCs w:val="22"/>
                <w:lang w:val="el-GR" w:eastAsia="zh-CN"/>
              </w:rPr>
              <w:t>ΝΑΙ</w:t>
            </w:r>
          </w:p>
        </w:tc>
        <w:tc>
          <w:tcPr>
            <w:tcW w:w="850" w:type="dxa"/>
            <w:vAlign w:val="center"/>
          </w:tcPr>
          <w:p w:rsidR="00A50687" w:rsidRPr="007F3B4C" w:rsidRDefault="00A50687" w:rsidP="00B5527C">
            <w:pPr>
              <w:spacing w:after="0"/>
              <w:jc w:val="center"/>
              <w:rPr>
                <w:b/>
                <w:bCs/>
                <w:szCs w:val="22"/>
                <w:lang w:val="el-GR" w:eastAsia="zh-CN"/>
              </w:rPr>
            </w:pPr>
          </w:p>
        </w:tc>
        <w:tc>
          <w:tcPr>
            <w:tcW w:w="1725" w:type="dxa"/>
          </w:tcPr>
          <w:p w:rsidR="00A50687" w:rsidRPr="007F3B4C" w:rsidRDefault="00A50687" w:rsidP="00B5527C">
            <w:pPr>
              <w:spacing w:after="0"/>
              <w:rPr>
                <w:b/>
                <w:bCs/>
                <w:szCs w:val="22"/>
                <w:lang w:val="el-GR" w:eastAsia="zh-CN"/>
              </w:rPr>
            </w:pPr>
          </w:p>
        </w:tc>
      </w:tr>
      <w:tr w:rsidR="00A50687" w:rsidRPr="007F3B4C" w:rsidTr="00B5527C">
        <w:trPr>
          <w:jc w:val="center"/>
        </w:trPr>
        <w:tc>
          <w:tcPr>
            <w:tcW w:w="700" w:type="dxa"/>
            <w:vAlign w:val="center"/>
          </w:tcPr>
          <w:p w:rsidR="00A50687" w:rsidRPr="007F3B4C" w:rsidRDefault="00A50687" w:rsidP="00A50687">
            <w:pPr>
              <w:numPr>
                <w:ilvl w:val="0"/>
                <w:numId w:val="28"/>
              </w:numPr>
              <w:spacing w:after="0"/>
              <w:jc w:val="center"/>
              <w:rPr>
                <w:b/>
                <w:bCs/>
                <w:szCs w:val="22"/>
                <w:lang w:val="el-GR" w:eastAsia="zh-CN"/>
              </w:rPr>
            </w:pPr>
          </w:p>
        </w:tc>
        <w:tc>
          <w:tcPr>
            <w:tcW w:w="1539" w:type="dxa"/>
            <w:vAlign w:val="center"/>
          </w:tcPr>
          <w:p w:rsidR="00A50687" w:rsidRPr="007F3B4C" w:rsidRDefault="00A50687" w:rsidP="00B5527C">
            <w:pPr>
              <w:spacing w:after="0"/>
              <w:jc w:val="center"/>
              <w:rPr>
                <w:bCs/>
                <w:szCs w:val="22"/>
                <w:lang w:val="el-GR" w:eastAsia="zh-CN"/>
              </w:rPr>
            </w:pPr>
            <w:r w:rsidRPr="007F3B4C">
              <w:rPr>
                <w:bCs/>
                <w:szCs w:val="22"/>
                <w:lang w:val="el-GR" w:eastAsia="zh-CN"/>
              </w:rPr>
              <w:t>Ορολογικές πιπέττες 25ml</w:t>
            </w:r>
          </w:p>
        </w:tc>
        <w:tc>
          <w:tcPr>
            <w:tcW w:w="3188" w:type="dxa"/>
          </w:tcPr>
          <w:p w:rsidR="00A50687" w:rsidRPr="007F3B4C" w:rsidRDefault="00A50687" w:rsidP="00B5527C">
            <w:pPr>
              <w:spacing w:after="0"/>
              <w:rPr>
                <w:szCs w:val="22"/>
                <w:lang w:val="el-GR"/>
              </w:rPr>
            </w:pPr>
            <w:r w:rsidRPr="007F3B4C">
              <w:rPr>
                <w:szCs w:val="22"/>
                <w:lang w:val="el-GR"/>
              </w:rPr>
              <w:t>Ορολογικές πιπέττες 25ml, διπλά βαθμονομημένες ανά 0,2ml, για εύκολη χρήση τόσο στο γέμισμα όσο και στο άδειασμα. Αρνητική διαβάθμιση για αύξηση του οφέλιμου όγκου. Ελεύθερες πυρετογόνων, κατάλληλες για κυτταροκαλλιέργειες, με βαμβάκι στο επιστόμιο, αποστειρωμένες σε ατομική συσκευασία.</w:t>
            </w:r>
          </w:p>
        </w:tc>
        <w:tc>
          <w:tcPr>
            <w:tcW w:w="883" w:type="dxa"/>
            <w:vAlign w:val="center"/>
          </w:tcPr>
          <w:p w:rsidR="00A50687" w:rsidRPr="007F3B4C" w:rsidRDefault="00A50687" w:rsidP="00B5527C">
            <w:pPr>
              <w:spacing w:before="100" w:beforeAutospacing="1" w:after="100" w:afterAutospacing="1"/>
              <w:jc w:val="center"/>
              <w:rPr>
                <w:szCs w:val="22"/>
                <w:lang w:val="el-GR"/>
              </w:rPr>
            </w:pPr>
            <w:r w:rsidRPr="007F3B4C">
              <w:rPr>
                <w:szCs w:val="22"/>
                <w:lang w:val="el-GR"/>
              </w:rPr>
              <w:t>τμχ</w:t>
            </w:r>
          </w:p>
        </w:tc>
        <w:tc>
          <w:tcPr>
            <w:tcW w:w="827" w:type="dxa"/>
            <w:shd w:val="clear" w:color="auto" w:fill="auto"/>
            <w:vAlign w:val="center"/>
          </w:tcPr>
          <w:p w:rsidR="00A50687" w:rsidRPr="007F3B4C" w:rsidRDefault="00A50687" w:rsidP="00B5527C">
            <w:pPr>
              <w:spacing w:before="100" w:beforeAutospacing="1" w:after="100" w:afterAutospacing="1"/>
              <w:jc w:val="center"/>
              <w:rPr>
                <w:szCs w:val="22"/>
                <w:lang w:val="el-GR"/>
              </w:rPr>
            </w:pPr>
            <w:r w:rsidRPr="007F3B4C">
              <w:rPr>
                <w:szCs w:val="22"/>
                <w:lang w:val="el-GR"/>
              </w:rPr>
              <w:t>600</w:t>
            </w:r>
          </w:p>
        </w:tc>
        <w:tc>
          <w:tcPr>
            <w:tcW w:w="908" w:type="dxa"/>
            <w:vAlign w:val="center"/>
          </w:tcPr>
          <w:p w:rsidR="00A50687" w:rsidRPr="007F3B4C" w:rsidRDefault="00A50687" w:rsidP="00B5527C">
            <w:pPr>
              <w:spacing w:after="0"/>
              <w:jc w:val="center"/>
              <w:rPr>
                <w:bCs/>
                <w:szCs w:val="22"/>
                <w:lang w:val="el-GR" w:eastAsia="zh-CN"/>
              </w:rPr>
            </w:pPr>
            <w:r w:rsidRPr="007F3B4C">
              <w:rPr>
                <w:bCs/>
                <w:szCs w:val="22"/>
                <w:lang w:val="el-GR" w:eastAsia="zh-CN"/>
              </w:rPr>
              <w:t>ΝΑΙ</w:t>
            </w:r>
          </w:p>
        </w:tc>
        <w:tc>
          <w:tcPr>
            <w:tcW w:w="850" w:type="dxa"/>
            <w:vAlign w:val="center"/>
          </w:tcPr>
          <w:p w:rsidR="00A50687" w:rsidRPr="007F3B4C" w:rsidRDefault="00A50687" w:rsidP="00B5527C">
            <w:pPr>
              <w:spacing w:after="0"/>
              <w:jc w:val="center"/>
              <w:rPr>
                <w:b/>
                <w:bCs/>
                <w:szCs w:val="22"/>
                <w:lang w:val="el-GR" w:eastAsia="zh-CN"/>
              </w:rPr>
            </w:pPr>
          </w:p>
        </w:tc>
        <w:tc>
          <w:tcPr>
            <w:tcW w:w="1725" w:type="dxa"/>
          </w:tcPr>
          <w:p w:rsidR="00A50687" w:rsidRPr="007F3B4C" w:rsidRDefault="00A50687" w:rsidP="00B5527C">
            <w:pPr>
              <w:spacing w:after="0"/>
              <w:rPr>
                <w:b/>
                <w:bCs/>
                <w:szCs w:val="22"/>
                <w:lang w:val="el-GR" w:eastAsia="zh-CN"/>
              </w:rPr>
            </w:pPr>
          </w:p>
        </w:tc>
      </w:tr>
    </w:tbl>
    <w:p w:rsidR="00A50687" w:rsidRDefault="00A50687" w:rsidP="00A50687">
      <w:pPr>
        <w:rPr>
          <w:lang w:val="el-GR"/>
        </w:rPr>
      </w:pPr>
    </w:p>
    <w:p w:rsidR="00A50687" w:rsidRDefault="00A50687" w:rsidP="00A50687">
      <w:pPr>
        <w:rPr>
          <w:b/>
          <w:lang w:val="el-GR"/>
        </w:rPr>
      </w:pPr>
    </w:p>
    <w:p w:rsidR="00A50687" w:rsidRPr="003A50A1" w:rsidRDefault="00A50687" w:rsidP="00A50687">
      <w:pPr>
        <w:rPr>
          <w:b/>
          <w:lang w:val="el-GR"/>
        </w:rPr>
      </w:pPr>
    </w:p>
    <w:p w:rsidR="00A50687" w:rsidRDefault="00A50687" w:rsidP="00F93099">
      <w:pPr>
        <w:jc w:val="center"/>
        <w:rPr>
          <w:rFonts w:eastAsia="SimSun"/>
          <w:b/>
          <w:iCs/>
          <w:szCs w:val="22"/>
          <w:u w:val="single"/>
          <w:lang w:val="el-GR"/>
        </w:rPr>
      </w:pPr>
      <w:bookmarkStart w:id="0" w:name="_GoBack"/>
      <w:bookmarkEnd w:id="0"/>
    </w:p>
    <w:sectPr w:rsidR="00A50687">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59F" w:rsidRDefault="00B9359F" w:rsidP="00B9359F">
      <w:pPr>
        <w:spacing w:after="0"/>
      </w:pPr>
      <w:r>
        <w:separator/>
      </w:r>
    </w:p>
  </w:endnote>
  <w:endnote w:type="continuationSeparator" w:id="0">
    <w:p w:rsidR="00B9359F" w:rsidRDefault="00B9359F" w:rsidP="00B935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G Times">
    <w:altName w:val="Times New Roman"/>
    <w:charset w:val="A1"/>
    <w:family w:val="roman"/>
    <w:pitch w:val="variable"/>
    <w:sig w:usb0="00000287" w:usb1="00000000" w:usb2="00000000" w:usb3="00000000" w:csb0="0000009F" w:csb1="00000000"/>
  </w:font>
  <w:font w:name="OpenSymbol">
    <w:charset w:val="00"/>
    <w:family w:val="auto"/>
    <w:pitch w:val="variable"/>
    <w:sig w:usb0="800000AF" w:usb1="1001ECEA" w:usb2="00000000" w:usb3="00000000" w:csb0="80000001" w:csb1="00000000"/>
  </w:font>
  <w:font w:name="MS Mincho">
    <w:altName w:val="‚l‚r –Ύ’©"/>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 w:name="SimSun">
    <w:altName w:val="ΛΞΜε"/>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Consolas">
    <w:panose1 w:val="020B0609020204030204"/>
    <w:charset w:val="A1"/>
    <w:family w:val="modern"/>
    <w:pitch w:val="fixed"/>
    <w:sig w:usb0="E10002FF" w:usb1="4000F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617293"/>
      <w:docPartObj>
        <w:docPartGallery w:val="Page Numbers (Bottom of Page)"/>
        <w:docPartUnique/>
      </w:docPartObj>
    </w:sdtPr>
    <w:sdtEndPr>
      <w:rPr>
        <w:noProof/>
        <w:sz w:val="20"/>
      </w:rPr>
    </w:sdtEndPr>
    <w:sdtContent>
      <w:p w:rsidR="00B9359F" w:rsidRPr="00B9359F" w:rsidRDefault="00B9359F">
        <w:pPr>
          <w:pStyle w:val="a5"/>
          <w:jc w:val="right"/>
          <w:rPr>
            <w:sz w:val="20"/>
          </w:rPr>
        </w:pPr>
        <w:r w:rsidRPr="00B9359F">
          <w:rPr>
            <w:sz w:val="20"/>
          </w:rPr>
          <w:fldChar w:fldCharType="begin"/>
        </w:r>
        <w:r w:rsidRPr="00B9359F">
          <w:rPr>
            <w:sz w:val="20"/>
          </w:rPr>
          <w:instrText xml:space="preserve"> PAGE   \* MERGEFORMAT </w:instrText>
        </w:r>
        <w:r w:rsidRPr="00B9359F">
          <w:rPr>
            <w:sz w:val="20"/>
          </w:rPr>
          <w:fldChar w:fldCharType="separate"/>
        </w:r>
        <w:r w:rsidR="00A50687">
          <w:rPr>
            <w:noProof/>
            <w:sz w:val="20"/>
          </w:rPr>
          <w:t>1</w:t>
        </w:r>
        <w:r w:rsidRPr="00B9359F">
          <w:rPr>
            <w:noProof/>
            <w:sz w:val="20"/>
          </w:rPr>
          <w:fldChar w:fldCharType="end"/>
        </w:r>
      </w:p>
    </w:sdtContent>
  </w:sdt>
  <w:p w:rsidR="00B9359F" w:rsidRPr="00B9359F" w:rsidRDefault="00B9359F">
    <w:pPr>
      <w:pStyle w:val="a5"/>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59F" w:rsidRDefault="00B9359F" w:rsidP="00B9359F">
      <w:pPr>
        <w:spacing w:after="0"/>
      </w:pPr>
      <w:r>
        <w:separator/>
      </w:r>
    </w:p>
  </w:footnote>
  <w:footnote w:type="continuationSeparator" w:id="0">
    <w:p w:rsidR="00B9359F" w:rsidRDefault="00B9359F" w:rsidP="00B935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7" w15:restartNumberingAfterBreak="0">
    <w:nsid w:val="0DE53952"/>
    <w:multiLevelType w:val="hybridMultilevel"/>
    <w:tmpl w:val="D1D67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770D30"/>
    <w:multiLevelType w:val="hybridMultilevel"/>
    <w:tmpl w:val="D1D67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7B568E"/>
    <w:multiLevelType w:val="hybridMultilevel"/>
    <w:tmpl w:val="9BC67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6B2A6A"/>
    <w:multiLevelType w:val="hybridMultilevel"/>
    <w:tmpl w:val="14DCA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11031A"/>
    <w:multiLevelType w:val="hybridMultilevel"/>
    <w:tmpl w:val="57B2D96C"/>
    <w:lvl w:ilvl="0" w:tplc="9474CC20">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48736E"/>
    <w:multiLevelType w:val="hybridMultilevel"/>
    <w:tmpl w:val="88F21E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82609D"/>
    <w:multiLevelType w:val="hybridMultilevel"/>
    <w:tmpl w:val="9BC67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B31C0A"/>
    <w:multiLevelType w:val="hybridMultilevel"/>
    <w:tmpl w:val="B2920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E142F7"/>
    <w:multiLevelType w:val="hybridMultilevel"/>
    <w:tmpl w:val="5784DD46"/>
    <w:lvl w:ilvl="0" w:tplc="6102F666">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B62CD5"/>
    <w:multiLevelType w:val="hybridMultilevel"/>
    <w:tmpl w:val="14DCA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C51CC2"/>
    <w:multiLevelType w:val="hybridMultilevel"/>
    <w:tmpl w:val="623637B0"/>
    <w:lvl w:ilvl="0" w:tplc="B868124A">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386B90"/>
    <w:multiLevelType w:val="hybridMultilevel"/>
    <w:tmpl w:val="9BC67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15E4D19"/>
    <w:multiLevelType w:val="hybridMultilevel"/>
    <w:tmpl w:val="FA8ED986"/>
    <w:lvl w:ilvl="0" w:tplc="8D847CCE">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0880E43"/>
    <w:multiLevelType w:val="hybridMultilevel"/>
    <w:tmpl w:val="14DCA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D723F2"/>
    <w:multiLevelType w:val="hybridMultilevel"/>
    <w:tmpl w:val="67A6CB64"/>
    <w:lvl w:ilvl="0" w:tplc="5124611A">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94301F4"/>
    <w:multiLevelType w:val="hybridMultilevel"/>
    <w:tmpl w:val="14DCA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A322DC"/>
    <w:multiLevelType w:val="hybridMultilevel"/>
    <w:tmpl w:val="3662DC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FC0F5E"/>
    <w:multiLevelType w:val="hybridMultilevel"/>
    <w:tmpl w:val="B2920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CD7E74"/>
    <w:multiLevelType w:val="hybridMultilevel"/>
    <w:tmpl w:val="D6BA573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FF40E4B"/>
    <w:multiLevelType w:val="hybridMultilevel"/>
    <w:tmpl w:val="1AE29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6"/>
  </w:num>
  <w:num w:numId="3">
    <w:abstractNumId w:val="18"/>
  </w:num>
  <w:num w:numId="4">
    <w:abstractNumId w:val="20"/>
  </w:num>
  <w:num w:numId="5">
    <w:abstractNumId w:val="11"/>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24"/>
  </w:num>
  <w:num w:numId="14">
    <w:abstractNumId w:val="15"/>
  </w:num>
  <w:num w:numId="15">
    <w:abstractNumId w:val="9"/>
  </w:num>
  <w:num w:numId="16">
    <w:abstractNumId w:val="27"/>
  </w:num>
  <w:num w:numId="17">
    <w:abstractNumId w:val="13"/>
  </w:num>
  <w:num w:numId="18">
    <w:abstractNumId w:val="19"/>
  </w:num>
  <w:num w:numId="19">
    <w:abstractNumId w:val="17"/>
  </w:num>
  <w:num w:numId="20">
    <w:abstractNumId w:val="23"/>
  </w:num>
  <w:num w:numId="21">
    <w:abstractNumId w:val="21"/>
  </w:num>
  <w:num w:numId="22">
    <w:abstractNumId w:val="10"/>
  </w:num>
  <w:num w:numId="23">
    <w:abstractNumId w:val="14"/>
  </w:num>
  <w:num w:numId="24">
    <w:abstractNumId w:val="25"/>
  </w:num>
  <w:num w:numId="25">
    <w:abstractNumId w:val="12"/>
  </w:num>
  <w:num w:numId="26">
    <w:abstractNumId w:val="8"/>
  </w:num>
  <w:num w:numId="27">
    <w:abstractNumId w:val="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583"/>
    <w:rsid w:val="000B22E9"/>
    <w:rsid w:val="001248F5"/>
    <w:rsid w:val="00237039"/>
    <w:rsid w:val="00423583"/>
    <w:rsid w:val="005E3009"/>
    <w:rsid w:val="00660A48"/>
    <w:rsid w:val="007056BF"/>
    <w:rsid w:val="00A50687"/>
    <w:rsid w:val="00B9359F"/>
    <w:rsid w:val="00BC753C"/>
    <w:rsid w:val="00CA4207"/>
    <w:rsid w:val="00F148B8"/>
    <w:rsid w:val="00F9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A406"/>
  <w15:chartTrackingRefBased/>
  <w15:docId w15:val="{2160C81E-B0EE-4FC8-BC7D-E5D612A6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099"/>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qFormat/>
    <w:rsid w:val="00660A48"/>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rsid w:val="00660A48"/>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660A48"/>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qFormat/>
    <w:rsid w:val="00660A48"/>
    <w:pPr>
      <w:keepNext/>
      <w:spacing w:before="240" w:after="60"/>
      <w:outlineLvl w:val="3"/>
    </w:pPr>
    <w:rPr>
      <w:rFonts w:ascii="Arial" w:hAnsi="Arial" w:cs="Times New Roman"/>
      <w:b/>
      <w:bCs/>
      <w:szCs w:val="28"/>
    </w:rPr>
  </w:style>
  <w:style w:type="paragraph" w:styleId="5">
    <w:name w:val="heading 5"/>
    <w:basedOn w:val="a"/>
    <w:next w:val="a"/>
    <w:link w:val="5Char"/>
    <w:uiPriority w:val="9"/>
    <w:qFormat/>
    <w:rsid w:val="00660A48"/>
    <w:pPr>
      <w:numPr>
        <w:ilvl w:val="4"/>
        <w:numId w:val="6"/>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F93099"/>
    <w:pPr>
      <w:suppressAutoHyphens w:val="0"/>
      <w:spacing w:after="0"/>
      <w:ind w:left="720"/>
      <w:contextualSpacing/>
      <w:jc w:val="left"/>
    </w:pPr>
    <w:rPr>
      <w:rFonts w:ascii="CG Times" w:hAnsi="CG Times" w:cs="Times New Roman"/>
      <w:sz w:val="20"/>
      <w:szCs w:val="20"/>
      <w:lang w:val="en-US" w:eastAsia="el-GR"/>
    </w:rPr>
  </w:style>
  <w:style w:type="character" w:customStyle="1" w:styleId="Char">
    <w:name w:val="Παράγραφος λίστας Char"/>
    <w:link w:val="a3"/>
    <w:uiPriority w:val="34"/>
    <w:rsid w:val="00F93099"/>
    <w:rPr>
      <w:rFonts w:ascii="CG Times" w:eastAsia="Times New Roman" w:hAnsi="CG Times" w:cs="Times New Roman"/>
      <w:sz w:val="20"/>
      <w:szCs w:val="20"/>
      <w:lang w:eastAsia="el-GR"/>
    </w:rPr>
  </w:style>
  <w:style w:type="paragraph" w:styleId="a4">
    <w:name w:val="header"/>
    <w:basedOn w:val="a"/>
    <w:link w:val="Char0"/>
    <w:unhideWhenUsed/>
    <w:rsid w:val="00B9359F"/>
    <w:pPr>
      <w:tabs>
        <w:tab w:val="center" w:pos="4320"/>
        <w:tab w:val="right" w:pos="8640"/>
      </w:tabs>
      <w:spacing w:after="0"/>
    </w:pPr>
  </w:style>
  <w:style w:type="character" w:customStyle="1" w:styleId="Char0">
    <w:name w:val="Κεφαλίδα Char"/>
    <w:basedOn w:val="a0"/>
    <w:link w:val="a4"/>
    <w:rsid w:val="00B9359F"/>
    <w:rPr>
      <w:rFonts w:ascii="Calibri" w:eastAsia="Times New Roman" w:hAnsi="Calibri" w:cs="Calibri"/>
      <w:szCs w:val="24"/>
      <w:lang w:val="en-GB" w:eastAsia="ar-SA"/>
    </w:rPr>
  </w:style>
  <w:style w:type="paragraph" w:styleId="a5">
    <w:name w:val="footer"/>
    <w:basedOn w:val="a"/>
    <w:link w:val="Char1"/>
    <w:unhideWhenUsed/>
    <w:rsid w:val="00B9359F"/>
    <w:pPr>
      <w:tabs>
        <w:tab w:val="center" w:pos="4320"/>
        <w:tab w:val="right" w:pos="8640"/>
      </w:tabs>
      <w:spacing w:after="0"/>
    </w:pPr>
  </w:style>
  <w:style w:type="character" w:customStyle="1" w:styleId="Char1">
    <w:name w:val="Υποσέλιδο Char"/>
    <w:basedOn w:val="a0"/>
    <w:link w:val="a5"/>
    <w:rsid w:val="00B9359F"/>
    <w:rPr>
      <w:rFonts w:ascii="Calibri" w:eastAsia="Times New Roman" w:hAnsi="Calibri" w:cs="Calibri"/>
      <w:szCs w:val="24"/>
      <w:lang w:val="en-GB" w:eastAsia="ar-SA"/>
    </w:rPr>
  </w:style>
  <w:style w:type="character" w:customStyle="1" w:styleId="1Char">
    <w:name w:val="Επικεφαλίδα 1 Char"/>
    <w:basedOn w:val="a0"/>
    <w:link w:val="1"/>
    <w:rsid w:val="00660A48"/>
    <w:rPr>
      <w:rFonts w:ascii="Arial" w:eastAsia="Times New Roman" w:hAnsi="Arial" w:cs="Arial"/>
      <w:b/>
      <w:bCs/>
      <w:color w:val="333399"/>
      <w:sz w:val="28"/>
      <w:szCs w:val="32"/>
      <w:lang w:eastAsia="ar-SA"/>
    </w:rPr>
  </w:style>
  <w:style w:type="character" w:customStyle="1" w:styleId="2Char">
    <w:name w:val="Επικεφαλίδα 2 Char"/>
    <w:basedOn w:val="a0"/>
    <w:link w:val="2"/>
    <w:uiPriority w:val="9"/>
    <w:rsid w:val="00660A48"/>
    <w:rPr>
      <w:rFonts w:ascii="Arial" w:eastAsia="Times New Roman" w:hAnsi="Arial" w:cs="Arial"/>
      <w:b/>
      <w:color w:val="002060"/>
      <w:sz w:val="24"/>
      <w:lang w:val="en-GB" w:eastAsia="ar-SA"/>
    </w:rPr>
  </w:style>
  <w:style w:type="character" w:customStyle="1" w:styleId="3Char">
    <w:name w:val="Επικεφαλίδα 3 Char"/>
    <w:basedOn w:val="a0"/>
    <w:link w:val="3"/>
    <w:uiPriority w:val="9"/>
    <w:rsid w:val="00660A48"/>
    <w:rPr>
      <w:rFonts w:ascii="Arial" w:eastAsia="Times New Roman" w:hAnsi="Arial" w:cs="Times New Roman"/>
      <w:b/>
      <w:bCs/>
      <w:szCs w:val="26"/>
      <w:lang w:val="en-GB" w:eastAsia="ar-SA"/>
    </w:rPr>
  </w:style>
  <w:style w:type="character" w:customStyle="1" w:styleId="4Char">
    <w:name w:val="Επικεφαλίδα 4 Char"/>
    <w:basedOn w:val="a0"/>
    <w:link w:val="4"/>
    <w:uiPriority w:val="9"/>
    <w:rsid w:val="00660A48"/>
    <w:rPr>
      <w:rFonts w:ascii="Arial" w:eastAsia="Times New Roman" w:hAnsi="Arial" w:cs="Times New Roman"/>
      <w:b/>
      <w:bCs/>
      <w:szCs w:val="28"/>
      <w:lang w:val="en-GB" w:eastAsia="ar-SA"/>
    </w:rPr>
  </w:style>
  <w:style w:type="character" w:customStyle="1" w:styleId="5Char">
    <w:name w:val="Επικεφαλίδα 5 Char"/>
    <w:basedOn w:val="a0"/>
    <w:link w:val="5"/>
    <w:uiPriority w:val="9"/>
    <w:rsid w:val="00660A48"/>
    <w:rPr>
      <w:rFonts w:ascii="Lucida Sans" w:eastAsia="Times New Roman" w:hAnsi="Lucida Sans" w:cs="Lucida Sans"/>
      <w:b/>
      <w:szCs w:val="20"/>
      <w:lang w:eastAsia="ar-SA"/>
    </w:rPr>
  </w:style>
  <w:style w:type="character" w:customStyle="1" w:styleId="WW8Num1z0">
    <w:name w:val="WW8Num1z0"/>
    <w:rsid w:val="00660A48"/>
  </w:style>
  <w:style w:type="character" w:customStyle="1" w:styleId="WW8Num1z1">
    <w:name w:val="WW8Num1z1"/>
    <w:rsid w:val="00660A48"/>
  </w:style>
  <w:style w:type="character" w:customStyle="1" w:styleId="WW8Num1z2">
    <w:name w:val="WW8Num1z2"/>
    <w:rsid w:val="00660A48"/>
  </w:style>
  <w:style w:type="character" w:customStyle="1" w:styleId="WW8Num1z3">
    <w:name w:val="WW8Num1z3"/>
    <w:rsid w:val="00660A48"/>
  </w:style>
  <w:style w:type="character" w:customStyle="1" w:styleId="WW8Num1z4">
    <w:name w:val="WW8Num1z4"/>
    <w:rsid w:val="00660A48"/>
    <w:rPr>
      <w:rFonts w:ascii="Arial" w:hAnsi="Arial" w:cs="Times New Roman"/>
      <w:b w:val="0"/>
      <w:i w:val="0"/>
      <w:sz w:val="20"/>
      <w:szCs w:val="20"/>
    </w:rPr>
  </w:style>
  <w:style w:type="character" w:customStyle="1" w:styleId="WW8Num1z5">
    <w:name w:val="WW8Num1z5"/>
    <w:rsid w:val="00660A48"/>
  </w:style>
  <w:style w:type="character" w:customStyle="1" w:styleId="WW8Num1z6">
    <w:name w:val="WW8Num1z6"/>
    <w:rsid w:val="00660A48"/>
  </w:style>
  <w:style w:type="character" w:customStyle="1" w:styleId="WW8Num1z7">
    <w:name w:val="WW8Num1z7"/>
    <w:rsid w:val="00660A48"/>
  </w:style>
  <w:style w:type="character" w:customStyle="1" w:styleId="WW8Num1z8">
    <w:name w:val="WW8Num1z8"/>
    <w:rsid w:val="00660A48"/>
  </w:style>
  <w:style w:type="character" w:customStyle="1" w:styleId="WW8Num2z0">
    <w:name w:val="WW8Num2z0"/>
    <w:rsid w:val="00660A48"/>
    <w:rPr>
      <w:rFonts w:ascii="Symbol" w:hAnsi="Symbol" w:cs="Symbol"/>
      <w:lang w:val="el-GR"/>
    </w:rPr>
  </w:style>
  <w:style w:type="character" w:customStyle="1" w:styleId="WW8Num3z0">
    <w:name w:val="WW8Num3z0"/>
    <w:rsid w:val="00660A48"/>
    <w:rPr>
      <w:lang w:val="el-GR"/>
    </w:rPr>
  </w:style>
  <w:style w:type="character" w:customStyle="1" w:styleId="WW8Num4z0">
    <w:name w:val="WW8Num4z0"/>
    <w:rsid w:val="00660A48"/>
    <w:rPr>
      <w:rFonts w:ascii="Webdings" w:hAnsi="Webdings" w:cs="Webdings"/>
      <w:color w:val="333399"/>
      <w:sz w:val="16"/>
    </w:rPr>
  </w:style>
  <w:style w:type="character" w:customStyle="1" w:styleId="WW8Num5z0">
    <w:name w:val="WW8Num5z0"/>
    <w:rsid w:val="00660A48"/>
    <w:rPr>
      <w:shd w:val="clear" w:color="auto" w:fill="FFFF00"/>
      <w:lang w:val="el-GR"/>
    </w:rPr>
  </w:style>
  <w:style w:type="character" w:customStyle="1" w:styleId="WW8Num6z0">
    <w:name w:val="WW8Num6z0"/>
    <w:rsid w:val="00660A48"/>
    <w:rPr>
      <w:b/>
      <w:bCs/>
      <w:szCs w:val="22"/>
      <w:lang w:val="el-GR"/>
    </w:rPr>
  </w:style>
  <w:style w:type="character" w:customStyle="1" w:styleId="WW8Num6z1">
    <w:name w:val="WW8Num6z1"/>
    <w:rsid w:val="00660A48"/>
  </w:style>
  <w:style w:type="character" w:customStyle="1" w:styleId="WW8Num6z2">
    <w:name w:val="WW8Num6z2"/>
    <w:rsid w:val="00660A48"/>
  </w:style>
  <w:style w:type="character" w:customStyle="1" w:styleId="WW8Num6z3">
    <w:name w:val="WW8Num6z3"/>
    <w:rsid w:val="00660A48"/>
  </w:style>
  <w:style w:type="character" w:customStyle="1" w:styleId="WW8Num6z4">
    <w:name w:val="WW8Num6z4"/>
    <w:rsid w:val="00660A48"/>
  </w:style>
  <w:style w:type="character" w:customStyle="1" w:styleId="WW8Num6z5">
    <w:name w:val="WW8Num6z5"/>
    <w:rsid w:val="00660A48"/>
  </w:style>
  <w:style w:type="character" w:customStyle="1" w:styleId="WW8Num6z6">
    <w:name w:val="WW8Num6z6"/>
    <w:rsid w:val="00660A48"/>
  </w:style>
  <w:style w:type="character" w:customStyle="1" w:styleId="WW8Num6z7">
    <w:name w:val="WW8Num6z7"/>
    <w:rsid w:val="00660A48"/>
  </w:style>
  <w:style w:type="character" w:customStyle="1" w:styleId="WW8Num6z8">
    <w:name w:val="WW8Num6z8"/>
    <w:rsid w:val="00660A48"/>
  </w:style>
  <w:style w:type="character" w:customStyle="1" w:styleId="WW8Num7z0">
    <w:name w:val="WW8Num7z0"/>
    <w:rsid w:val="00660A48"/>
    <w:rPr>
      <w:b/>
      <w:bCs/>
      <w:szCs w:val="22"/>
      <w:lang w:val="el-GR"/>
    </w:rPr>
  </w:style>
  <w:style w:type="character" w:customStyle="1" w:styleId="WW8Num7z1">
    <w:name w:val="WW8Num7z1"/>
    <w:rsid w:val="00660A48"/>
    <w:rPr>
      <w:rFonts w:eastAsia="Calibri"/>
      <w:lang w:val="el-GR"/>
    </w:rPr>
  </w:style>
  <w:style w:type="character" w:customStyle="1" w:styleId="WW8Num7z2">
    <w:name w:val="WW8Num7z2"/>
    <w:rsid w:val="00660A48"/>
  </w:style>
  <w:style w:type="character" w:customStyle="1" w:styleId="WW8Num7z3">
    <w:name w:val="WW8Num7z3"/>
    <w:rsid w:val="00660A48"/>
  </w:style>
  <w:style w:type="character" w:customStyle="1" w:styleId="WW8Num7z4">
    <w:name w:val="WW8Num7z4"/>
    <w:rsid w:val="00660A48"/>
  </w:style>
  <w:style w:type="character" w:customStyle="1" w:styleId="WW8Num7z5">
    <w:name w:val="WW8Num7z5"/>
    <w:rsid w:val="00660A48"/>
  </w:style>
  <w:style w:type="character" w:customStyle="1" w:styleId="WW8Num7z6">
    <w:name w:val="WW8Num7z6"/>
    <w:rsid w:val="00660A48"/>
  </w:style>
  <w:style w:type="character" w:customStyle="1" w:styleId="WW8Num7z7">
    <w:name w:val="WW8Num7z7"/>
    <w:rsid w:val="00660A48"/>
  </w:style>
  <w:style w:type="character" w:customStyle="1" w:styleId="WW8Num7z8">
    <w:name w:val="WW8Num7z8"/>
    <w:rsid w:val="00660A48"/>
  </w:style>
  <w:style w:type="character" w:customStyle="1" w:styleId="WW8Num8z0">
    <w:name w:val="WW8Num8z0"/>
    <w:rsid w:val="00660A48"/>
    <w:rPr>
      <w:rFonts w:ascii="Symbol" w:hAnsi="Symbol" w:cs="OpenSymbol"/>
      <w:color w:val="5B9BD5"/>
    </w:rPr>
  </w:style>
  <w:style w:type="character" w:customStyle="1" w:styleId="WW8Num9z0">
    <w:name w:val="WW8Num9z0"/>
    <w:rsid w:val="00660A48"/>
    <w:rPr>
      <w:rFonts w:ascii="Angsana New" w:hAnsi="Angsana New" w:cs="Angsana New"/>
      <w:color w:val="000000"/>
      <w:kern w:val="1"/>
      <w:szCs w:val="22"/>
      <w:shd w:val="clear" w:color="auto" w:fill="FFFFFF"/>
      <w:lang w:val="el-GR"/>
    </w:rPr>
  </w:style>
  <w:style w:type="character" w:customStyle="1" w:styleId="WW8Num10z0">
    <w:name w:val="WW8Num10z0"/>
    <w:rsid w:val="00660A48"/>
    <w:rPr>
      <w:rFonts w:ascii="Symbol" w:hAnsi="Symbol" w:cs="Symbol"/>
      <w:kern w:val="1"/>
      <w:shd w:val="clear" w:color="auto" w:fill="C0C0C0"/>
      <w:lang w:val="el-GR"/>
    </w:rPr>
  </w:style>
  <w:style w:type="character" w:customStyle="1" w:styleId="WW8Num11z0">
    <w:name w:val="WW8Num11z0"/>
    <w:rsid w:val="00660A48"/>
    <w:rPr>
      <w:rFonts w:ascii="Symbol" w:hAnsi="Symbol" w:cs="Symbol" w:hint="default"/>
      <w:lang w:val="el-GR"/>
    </w:rPr>
  </w:style>
  <w:style w:type="character" w:customStyle="1" w:styleId="WW8Num11z1">
    <w:name w:val="WW8Num11z1"/>
    <w:rsid w:val="00660A48"/>
    <w:rPr>
      <w:rFonts w:ascii="Courier New" w:hAnsi="Courier New" w:cs="Courier New" w:hint="default"/>
    </w:rPr>
  </w:style>
  <w:style w:type="character" w:customStyle="1" w:styleId="WW8Num11z2">
    <w:name w:val="WW8Num11z2"/>
    <w:rsid w:val="00660A48"/>
    <w:rPr>
      <w:rFonts w:ascii="Wingdings" w:hAnsi="Wingdings" w:cs="Wingdings" w:hint="default"/>
    </w:rPr>
  </w:style>
  <w:style w:type="character" w:customStyle="1" w:styleId="50">
    <w:name w:val="Προεπιλεγμένη γραμματοσειρά5"/>
    <w:rsid w:val="00660A48"/>
  </w:style>
  <w:style w:type="character" w:customStyle="1" w:styleId="WW8Num10z1">
    <w:name w:val="WW8Num10z1"/>
    <w:rsid w:val="00660A48"/>
  </w:style>
  <w:style w:type="character" w:customStyle="1" w:styleId="WW8Num10z2">
    <w:name w:val="WW8Num10z2"/>
    <w:rsid w:val="00660A48"/>
  </w:style>
  <w:style w:type="character" w:customStyle="1" w:styleId="WW8Num10z3">
    <w:name w:val="WW8Num10z3"/>
    <w:rsid w:val="00660A48"/>
  </w:style>
  <w:style w:type="character" w:customStyle="1" w:styleId="WW8Num10z4">
    <w:name w:val="WW8Num10z4"/>
    <w:rsid w:val="00660A48"/>
  </w:style>
  <w:style w:type="character" w:customStyle="1" w:styleId="WW8Num10z5">
    <w:name w:val="WW8Num10z5"/>
    <w:rsid w:val="00660A48"/>
  </w:style>
  <w:style w:type="character" w:customStyle="1" w:styleId="WW8Num10z6">
    <w:name w:val="WW8Num10z6"/>
    <w:rsid w:val="00660A48"/>
  </w:style>
  <w:style w:type="character" w:customStyle="1" w:styleId="WW8Num10z7">
    <w:name w:val="WW8Num10z7"/>
    <w:rsid w:val="00660A48"/>
  </w:style>
  <w:style w:type="character" w:customStyle="1" w:styleId="WW8Num10z8">
    <w:name w:val="WW8Num10z8"/>
    <w:rsid w:val="00660A48"/>
  </w:style>
  <w:style w:type="character" w:customStyle="1" w:styleId="WW-">
    <w:name w:val="WW-Προεπιλεγμένη γραμματοσειρά"/>
    <w:rsid w:val="00660A48"/>
  </w:style>
  <w:style w:type="character" w:customStyle="1" w:styleId="WW-DefaultParagraphFont">
    <w:name w:val="WW-Default Paragraph Font"/>
    <w:rsid w:val="00660A48"/>
  </w:style>
  <w:style w:type="character" w:customStyle="1" w:styleId="WW8Num8z1">
    <w:name w:val="WW8Num8z1"/>
    <w:rsid w:val="00660A48"/>
    <w:rPr>
      <w:rFonts w:eastAsia="Calibri"/>
      <w:lang w:val="el-GR"/>
    </w:rPr>
  </w:style>
  <w:style w:type="character" w:customStyle="1" w:styleId="WW8Num8z2">
    <w:name w:val="WW8Num8z2"/>
    <w:rsid w:val="00660A48"/>
  </w:style>
  <w:style w:type="character" w:customStyle="1" w:styleId="WW8Num8z3">
    <w:name w:val="WW8Num8z3"/>
    <w:rsid w:val="00660A48"/>
  </w:style>
  <w:style w:type="character" w:customStyle="1" w:styleId="WW8Num8z4">
    <w:name w:val="WW8Num8z4"/>
    <w:rsid w:val="00660A48"/>
  </w:style>
  <w:style w:type="character" w:customStyle="1" w:styleId="WW8Num8z5">
    <w:name w:val="WW8Num8z5"/>
    <w:rsid w:val="00660A48"/>
  </w:style>
  <w:style w:type="character" w:customStyle="1" w:styleId="WW8Num8z6">
    <w:name w:val="WW8Num8z6"/>
    <w:rsid w:val="00660A48"/>
  </w:style>
  <w:style w:type="character" w:customStyle="1" w:styleId="WW8Num8z7">
    <w:name w:val="WW8Num8z7"/>
    <w:rsid w:val="00660A48"/>
  </w:style>
  <w:style w:type="character" w:customStyle="1" w:styleId="WW8Num8z8">
    <w:name w:val="WW8Num8z8"/>
    <w:rsid w:val="00660A48"/>
  </w:style>
  <w:style w:type="character" w:customStyle="1" w:styleId="WW8Num11z3">
    <w:name w:val="WW8Num11z3"/>
    <w:rsid w:val="00660A48"/>
  </w:style>
  <w:style w:type="character" w:customStyle="1" w:styleId="WW8Num11z4">
    <w:name w:val="WW8Num11z4"/>
    <w:rsid w:val="00660A48"/>
  </w:style>
  <w:style w:type="character" w:customStyle="1" w:styleId="WW8Num11z5">
    <w:name w:val="WW8Num11z5"/>
    <w:rsid w:val="00660A48"/>
  </w:style>
  <w:style w:type="character" w:customStyle="1" w:styleId="WW8Num11z6">
    <w:name w:val="WW8Num11z6"/>
    <w:rsid w:val="00660A48"/>
  </w:style>
  <w:style w:type="character" w:customStyle="1" w:styleId="WW8Num11z7">
    <w:name w:val="WW8Num11z7"/>
    <w:rsid w:val="00660A48"/>
  </w:style>
  <w:style w:type="character" w:customStyle="1" w:styleId="WW8Num11z8">
    <w:name w:val="WW8Num11z8"/>
    <w:rsid w:val="00660A48"/>
  </w:style>
  <w:style w:type="character" w:customStyle="1" w:styleId="WW-DefaultParagraphFont1">
    <w:name w:val="WW-Default Paragraph Font1"/>
    <w:rsid w:val="00660A48"/>
  </w:style>
  <w:style w:type="character" w:customStyle="1" w:styleId="40">
    <w:name w:val="Προεπιλεγμένη γραμματοσειρά4"/>
    <w:rsid w:val="00660A48"/>
  </w:style>
  <w:style w:type="character" w:customStyle="1" w:styleId="WW8Num2z1">
    <w:name w:val="WW8Num2z1"/>
    <w:rsid w:val="00660A48"/>
  </w:style>
  <w:style w:type="character" w:customStyle="1" w:styleId="WW8Num2z2">
    <w:name w:val="WW8Num2z2"/>
    <w:rsid w:val="00660A48"/>
  </w:style>
  <w:style w:type="character" w:customStyle="1" w:styleId="WW8Num2z3">
    <w:name w:val="WW8Num2z3"/>
    <w:rsid w:val="00660A48"/>
  </w:style>
  <w:style w:type="character" w:customStyle="1" w:styleId="WW8Num2z4">
    <w:name w:val="WW8Num2z4"/>
    <w:rsid w:val="00660A48"/>
    <w:rPr>
      <w:rFonts w:ascii="Arial" w:hAnsi="Arial" w:cs="Times New Roman"/>
      <w:b w:val="0"/>
      <w:i w:val="0"/>
      <w:sz w:val="20"/>
      <w:szCs w:val="20"/>
    </w:rPr>
  </w:style>
  <w:style w:type="character" w:customStyle="1" w:styleId="WW8Num2z5">
    <w:name w:val="WW8Num2z5"/>
    <w:rsid w:val="00660A48"/>
  </w:style>
  <w:style w:type="character" w:customStyle="1" w:styleId="WW8Num2z6">
    <w:name w:val="WW8Num2z6"/>
    <w:rsid w:val="00660A48"/>
  </w:style>
  <w:style w:type="character" w:customStyle="1" w:styleId="WW8Num2z7">
    <w:name w:val="WW8Num2z7"/>
    <w:rsid w:val="00660A48"/>
  </w:style>
  <w:style w:type="character" w:customStyle="1" w:styleId="WW8Num2z8">
    <w:name w:val="WW8Num2z8"/>
    <w:rsid w:val="00660A48"/>
  </w:style>
  <w:style w:type="character" w:customStyle="1" w:styleId="WW8Num9z1">
    <w:name w:val="WW8Num9z1"/>
    <w:rsid w:val="00660A48"/>
    <w:rPr>
      <w:rFonts w:eastAsia="Calibri"/>
      <w:lang w:val="el-GR"/>
    </w:rPr>
  </w:style>
  <w:style w:type="character" w:customStyle="1" w:styleId="WW8Num9z2">
    <w:name w:val="WW8Num9z2"/>
    <w:rsid w:val="00660A48"/>
  </w:style>
  <w:style w:type="character" w:customStyle="1" w:styleId="WW8Num9z3">
    <w:name w:val="WW8Num9z3"/>
    <w:rsid w:val="00660A48"/>
  </w:style>
  <w:style w:type="character" w:customStyle="1" w:styleId="WW8Num9z4">
    <w:name w:val="WW8Num9z4"/>
    <w:rsid w:val="00660A48"/>
  </w:style>
  <w:style w:type="character" w:customStyle="1" w:styleId="WW8Num9z5">
    <w:name w:val="WW8Num9z5"/>
    <w:rsid w:val="00660A48"/>
  </w:style>
  <w:style w:type="character" w:customStyle="1" w:styleId="WW8Num9z6">
    <w:name w:val="WW8Num9z6"/>
    <w:rsid w:val="00660A48"/>
  </w:style>
  <w:style w:type="character" w:customStyle="1" w:styleId="WW8Num9z7">
    <w:name w:val="WW8Num9z7"/>
    <w:rsid w:val="00660A48"/>
  </w:style>
  <w:style w:type="character" w:customStyle="1" w:styleId="WW8Num9z8">
    <w:name w:val="WW8Num9z8"/>
    <w:rsid w:val="00660A48"/>
  </w:style>
  <w:style w:type="character" w:customStyle="1" w:styleId="WW-DefaultParagraphFont11">
    <w:name w:val="WW-Default Paragraph Font11"/>
    <w:rsid w:val="00660A48"/>
  </w:style>
  <w:style w:type="character" w:customStyle="1" w:styleId="WW8Num12z0">
    <w:name w:val="WW8Num12z0"/>
    <w:rsid w:val="00660A48"/>
    <w:rPr>
      <w:rFonts w:ascii="Symbol" w:hAnsi="Symbol" w:cs="Symbol"/>
    </w:rPr>
  </w:style>
  <w:style w:type="character" w:customStyle="1" w:styleId="WW8Num12z1">
    <w:name w:val="WW8Num12z1"/>
    <w:rsid w:val="00660A48"/>
    <w:rPr>
      <w:rFonts w:ascii="Courier New" w:hAnsi="Courier New" w:cs="Courier New"/>
    </w:rPr>
  </w:style>
  <w:style w:type="character" w:customStyle="1" w:styleId="WW8Num12z2">
    <w:name w:val="WW8Num12z2"/>
    <w:rsid w:val="00660A48"/>
    <w:rPr>
      <w:rFonts w:ascii="Wingdings" w:hAnsi="Wingdings" w:cs="Wingdings"/>
    </w:rPr>
  </w:style>
  <w:style w:type="character" w:customStyle="1" w:styleId="WW-DefaultParagraphFont111">
    <w:name w:val="WW-Default Paragraph Font111"/>
    <w:rsid w:val="00660A48"/>
  </w:style>
  <w:style w:type="character" w:customStyle="1" w:styleId="WW-DefaultParagraphFont1111">
    <w:name w:val="WW-Default Paragraph Font1111"/>
    <w:rsid w:val="00660A48"/>
  </w:style>
  <w:style w:type="character" w:customStyle="1" w:styleId="WW-DefaultParagraphFont11111">
    <w:name w:val="WW-Default Paragraph Font11111"/>
    <w:rsid w:val="00660A48"/>
  </w:style>
  <w:style w:type="character" w:customStyle="1" w:styleId="30">
    <w:name w:val="Προεπιλεγμένη γραμματοσειρά3"/>
    <w:rsid w:val="00660A48"/>
  </w:style>
  <w:style w:type="character" w:customStyle="1" w:styleId="WW-DefaultParagraphFont111111">
    <w:name w:val="WW-Default Paragraph Font111111"/>
    <w:rsid w:val="00660A48"/>
  </w:style>
  <w:style w:type="character" w:customStyle="1" w:styleId="DefaultParagraphFont2">
    <w:name w:val="Default Paragraph Font2"/>
    <w:rsid w:val="00660A48"/>
  </w:style>
  <w:style w:type="character" w:customStyle="1" w:styleId="WW8Num12z3">
    <w:name w:val="WW8Num12z3"/>
    <w:rsid w:val="00660A48"/>
  </w:style>
  <w:style w:type="character" w:customStyle="1" w:styleId="WW8Num12z4">
    <w:name w:val="WW8Num12z4"/>
    <w:rsid w:val="00660A48"/>
  </w:style>
  <w:style w:type="character" w:customStyle="1" w:styleId="WW8Num12z5">
    <w:name w:val="WW8Num12z5"/>
    <w:rsid w:val="00660A48"/>
  </w:style>
  <w:style w:type="character" w:customStyle="1" w:styleId="WW8Num12z6">
    <w:name w:val="WW8Num12z6"/>
    <w:rsid w:val="00660A48"/>
  </w:style>
  <w:style w:type="character" w:customStyle="1" w:styleId="WW8Num12z7">
    <w:name w:val="WW8Num12z7"/>
    <w:rsid w:val="00660A48"/>
  </w:style>
  <w:style w:type="character" w:customStyle="1" w:styleId="WW8Num12z8">
    <w:name w:val="WW8Num12z8"/>
    <w:rsid w:val="00660A48"/>
  </w:style>
  <w:style w:type="character" w:customStyle="1" w:styleId="WW8Num13z0">
    <w:name w:val="WW8Num13z0"/>
    <w:rsid w:val="00660A48"/>
    <w:rPr>
      <w:rFonts w:ascii="Symbol" w:hAnsi="Symbol" w:cs="OpenSymbol"/>
    </w:rPr>
  </w:style>
  <w:style w:type="character" w:customStyle="1" w:styleId="WW-DefaultParagraphFont1111111">
    <w:name w:val="WW-Default Paragraph Font1111111"/>
    <w:rsid w:val="00660A48"/>
  </w:style>
  <w:style w:type="character" w:customStyle="1" w:styleId="WW8Num13z1">
    <w:name w:val="WW8Num13z1"/>
    <w:rsid w:val="00660A48"/>
    <w:rPr>
      <w:rFonts w:eastAsia="Calibri"/>
      <w:lang w:val="el-GR"/>
    </w:rPr>
  </w:style>
  <w:style w:type="character" w:customStyle="1" w:styleId="WW8Num13z2">
    <w:name w:val="WW8Num13z2"/>
    <w:rsid w:val="00660A48"/>
  </w:style>
  <w:style w:type="character" w:customStyle="1" w:styleId="WW8Num13z3">
    <w:name w:val="WW8Num13z3"/>
    <w:rsid w:val="00660A48"/>
  </w:style>
  <w:style w:type="character" w:customStyle="1" w:styleId="WW8Num13z4">
    <w:name w:val="WW8Num13z4"/>
    <w:rsid w:val="00660A48"/>
  </w:style>
  <w:style w:type="character" w:customStyle="1" w:styleId="WW8Num13z5">
    <w:name w:val="WW8Num13z5"/>
    <w:rsid w:val="00660A48"/>
  </w:style>
  <w:style w:type="character" w:customStyle="1" w:styleId="WW8Num13z6">
    <w:name w:val="WW8Num13z6"/>
    <w:rsid w:val="00660A48"/>
  </w:style>
  <w:style w:type="character" w:customStyle="1" w:styleId="WW8Num13z7">
    <w:name w:val="WW8Num13z7"/>
    <w:rsid w:val="00660A48"/>
  </w:style>
  <w:style w:type="character" w:customStyle="1" w:styleId="WW8Num13z8">
    <w:name w:val="WW8Num13z8"/>
    <w:rsid w:val="00660A48"/>
  </w:style>
  <w:style w:type="character" w:customStyle="1" w:styleId="WW8Num14z0">
    <w:name w:val="WW8Num14z0"/>
    <w:rsid w:val="00660A48"/>
    <w:rPr>
      <w:rFonts w:ascii="Symbol" w:hAnsi="Symbol" w:cs="OpenSymbol"/>
    </w:rPr>
  </w:style>
  <w:style w:type="character" w:customStyle="1" w:styleId="WW8Num14z1">
    <w:name w:val="WW8Num14z1"/>
    <w:rsid w:val="00660A48"/>
  </w:style>
  <w:style w:type="character" w:customStyle="1" w:styleId="WW8Num14z2">
    <w:name w:val="WW8Num14z2"/>
    <w:rsid w:val="00660A48"/>
  </w:style>
  <w:style w:type="character" w:customStyle="1" w:styleId="WW8Num14z3">
    <w:name w:val="WW8Num14z3"/>
    <w:rsid w:val="00660A48"/>
  </w:style>
  <w:style w:type="character" w:customStyle="1" w:styleId="WW8Num14z4">
    <w:name w:val="WW8Num14z4"/>
    <w:rsid w:val="00660A48"/>
  </w:style>
  <w:style w:type="character" w:customStyle="1" w:styleId="WW8Num14z5">
    <w:name w:val="WW8Num14z5"/>
    <w:rsid w:val="00660A48"/>
  </w:style>
  <w:style w:type="character" w:customStyle="1" w:styleId="WW8Num14z6">
    <w:name w:val="WW8Num14z6"/>
    <w:rsid w:val="00660A48"/>
  </w:style>
  <w:style w:type="character" w:customStyle="1" w:styleId="WW8Num14z7">
    <w:name w:val="WW8Num14z7"/>
    <w:rsid w:val="00660A48"/>
  </w:style>
  <w:style w:type="character" w:customStyle="1" w:styleId="WW8Num14z8">
    <w:name w:val="WW8Num14z8"/>
    <w:rsid w:val="00660A48"/>
  </w:style>
  <w:style w:type="character" w:customStyle="1" w:styleId="WW8Num15z0">
    <w:name w:val="WW8Num15z0"/>
    <w:rsid w:val="00660A48"/>
  </w:style>
  <w:style w:type="character" w:customStyle="1" w:styleId="WW8Num15z1">
    <w:name w:val="WW8Num15z1"/>
    <w:rsid w:val="00660A48"/>
  </w:style>
  <w:style w:type="character" w:customStyle="1" w:styleId="WW8Num15z2">
    <w:name w:val="WW8Num15z2"/>
    <w:rsid w:val="00660A48"/>
  </w:style>
  <w:style w:type="character" w:customStyle="1" w:styleId="WW8Num15z3">
    <w:name w:val="WW8Num15z3"/>
    <w:rsid w:val="00660A48"/>
  </w:style>
  <w:style w:type="character" w:customStyle="1" w:styleId="WW8Num15z4">
    <w:name w:val="WW8Num15z4"/>
    <w:rsid w:val="00660A48"/>
  </w:style>
  <w:style w:type="character" w:customStyle="1" w:styleId="WW8Num15z5">
    <w:name w:val="WW8Num15z5"/>
    <w:rsid w:val="00660A48"/>
  </w:style>
  <w:style w:type="character" w:customStyle="1" w:styleId="WW8Num15z6">
    <w:name w:val="WW8Num15z6"/>
    <w:rsid w:val="00660A48"/>
  </w:style>
  <w:style w:type="character" w:customStyle="1" w:styleId="WW8Num15z7">
    <w:name w:val="WW8Num15z7"/>
    <w:rsid w:val="00660A48"/>
  </w:style>
  <w:style w:type="character" w:customStyle="1" w:styleId="WW8Num15z8">
    <w:name w:val="WW8Num15z8"/>
    <w:rsid w:val="00660A48"/>
  </w:style>
  <w:style w:type="character" w:customStyle="1" w:styleId="WW8Num16z0">
    <w:name w:val="WW8Num16z0"/>
    <w:rsid w:val="00660A48"/>
  </w:style>
  <w:style w:type="character" w:customStyle="1" w:styleId="WW8Num16z1">
    <w:name w:val="WW8Num16z1"/>
    <w:rsid w:val="00660A48"/>
  </w:style>
  <w:style w:type="character" w:customStyle="1" w:styleId="WW8Num16z2">
    <w:name w:val="WW8Num16z2"/>
    <w:rsid w:val="00660A48"/>
  </w:style>
  <w:style w:type="character" w:customStyle="1" w:styleId="WW8Num16z3">
    <w:name w:val="WW8Num16z3"/>
    <w:rsid w:val="00660A48"/>
  </w:style>
  <w:style w:type="character" w:customStyle="1" w:styleId="WW8Num16z4">
    <w:name w:val="WW8Num16z4"/>
    <w:rsid w:val="00660A48"/>
  </w:style>
  <w:style w:type="character" w:customStyle="1" w:styleId="WW8Num16z5">
    <w:name w:val="WW8Num16z5"/>
    <w:rsid w:val="00660A48"/>
  </w:style>
  <w:style w:type="character" w:customStyle="1" w:styleId="WW8Num16z6">
    <w:name w:val="WW8Num16z6"/>
    <w:rsid w:val="00660A48"/>
  </w:style>
  <w:style w:type="character" w:customStyle="1" w:styleId="WW8Num16z7">
    <w:name w:val="WW8Num16z7"/>
    <w:rsid w:val="00660A48"/>
  </w:style>
  <w:style w:type="character" w:customStyle="1" w:styleId="WW8Num16z8">
    <w:name w:val="WW8Num16z8"/>
    <w:rsid w:val="00660A48"/>
  </w:style>
  <w:style w:type="character" w:customStyle="1" w:styleId="WW-DefaultParagraphFont11111111">
    <w:name w:val="WW-Default Paragraph Font11111111"/>
    <w:rsid w:val="00660A48"/>
  </w:style>
  <w:style w:type="character" w:customStyle="1" w:styleId="WW-DefaultParagraphFont111111111">
    <w:name w:val="WW-Default Paragraph Font111111111"/>
    <w:rsid w:val="00660A48"/>
  </w:style>
  <w:style w:type="character" w:customStyle="1" w:styleId="WW-DefaultParagraphFont1111111111">
    <w:name w:val="WW-Default Paragraph Font1111111111"/>
    <w:rsid w:val="00660A48"/>
  </w:style>
  <w:style w:type="character" w:customStyle="1" w:styleId="WW-DefaultParagraphFont11111111111">
    <w:name w:val="WW-Default Paragraph Font11111111111"/>
    <w:rsid w:val="00660A48"/>
  </w:style>
  <w:style w:type="character" w:customStyle="1" w:styleId="WW-DefaultParagraphFont111111111111">
    <w:name w:val="WW-Default Paragraph Font111111111111"/>
    <w:rsid w:val="00660A48"/>
  </w:style>
  <w:style w:type="character" w:customStyle="1" w:styleId="WW8Num17z0">
    <w:name w:val="WW8Num17z0"/>
    <w:rsid w:val="00660A48"/>
  </w:style>
  <w:style w:type="character" w:customStyle="1" w:styleId="WW8Num17z1">
    <w:name w:val="WW8Num17z1"/>
    <w:rsid w:val="00660A48"/>
  </w:style>
  <w:style w:type="character" w:customStyle="1" w:styleId="WW8Num17z2">
    <w:name w:val="WW8Num17z2"/>
    <w:rsid w:val="00660A48"/>
  </w:style>
  <w:style w:type="character" w:customStyle="1" w:styleId="WW8Num17z3">
    <w:name w:val="WW8Num17z3"/>
    <w:rsid w:val="00660A48"/>
  </w:style>
  <w:style w:type="character" w:customStyle="1" w:styleId="WW8Num17z4">
    <w:name w:val="WW8Num17z4"/>
    <w:rsid w:val="00660A48"/>
  </w:style>
  <w:style w:type="character" w:customStyle="1" w:styleId="WW8Num17z5">
    <w:name w:val="WW8Num17z5"/>
    <w:rsid w:val="00660A48"/>
  </w:style>
  <w:style w:type="character" w:customStyle="1" w:styleId="WW8Num17z6">
    <w:name w:val="WW8Num17z6"/>
    <w:rsid w:val="00660A48"/>
  </w:style>
  <w:style w:type="character" w:customStyle="1" w:styleId="WW8Num17z7">
    <w:name w:val="WW8Num17z7"/>
    <w:rsid w:val="00660A48"/>
  </w:style>
  <w:style w:type="character" w:customStyle="1" w:styleId="WW8Num17z8">
    <w:name w:val="WW8Num17z8"/>
    <w:rsid w:val="00660A48"/>
  </w:style>
  <w:style w:type="character" w:customStyle="1" w:styleId="WW8Num18z0">
    <w:name w:val="WW8Num18z0"/>
    <w:rsid w:val="00660A48"/>
  </w:style>
  <w:style w:type="character" w:customStyle="1" w:styleId="WW8Num18z1">
    <w:name w:val="WW8Num18z1"/>
    <w:rsid w:val="00660A48"/>
  </w:style>
  <w:style w:type="character" w:customStyle="1" w:styleId="WW8Num18z2">
    <w:name w:val="WW8Num18z2"/>
    <w:rsid w:val="00660A48"/>
  </w:style>
  <w:style w:type="character" w:customStyle="1" w:styleId="WW8Num18z3">
    <w:name w:val="WW8Num18z3"/>
    <w:rsid w:val="00660A48"/>
  </w:style>
  <w:style w:type="character" w:customStyle="1" w:styleId="WW8Num18z4">
    <w:name w:val="WW8Num18z4"/>
    <w:rsid w:val="00660A48"/>
  </w:style>
  <w:style w:type="character" w:customStyle="1" w:styleId="WW8Num18z5">
    <w:name w:val="WW8Num18z5"/>
    <w:rsid w:val="00660A48"/>
  </w:style>
  <w:style w:type="character" w:customStyle="1" w:styleId="WW8Num18z6">
    <w:name w:val="WW8Num18z6"/>
    <w:rsid w:val="00660A48"/>
  </w:style>
  <w:style w:type="character" w:customStyle="1" w:styleId="WW8Num18z7">
    <w:name w:val="WW8Num18z7"/>
    <w:rsid w:val="00660A48"/>
  </w:style>
  <w:style w:type="character" w:customStyle="1" w:styleId="WW8Num18z8">
    <w:name w:val="WW8Num18z8"/>
    <w:rsid w:val="00660A48"/>
  </w:style>
  <w:style w:type="character" w:customStyle="1" w:styleId="WW8Num3z1">
    <w:name w:val="WW8Num3z1"/>
    <w:rsid w:val="00660A48"/>
  </w:style>
  <w:style w:type="character" w:customStyle="1" w:styleId="WW8Num3z2">
    <w:name w:val="WW8Num3z2"/>
    <w:rsid w:val="00660A48"/>
  </w:style>
  <w:style w:type="character" w:customStyle="1" w:styleId="WW8Num3z3">
    <w:name w:val="WW8Num3z3"/>
    <w:rsid w:val="00660A48"/>
  </w:style>
  <w:style w:type="character" w:customStyle="1" w:styleId="WW8Num3z4">
    <w:name w:val="WW8Num3z4"/>
    <w:rsid w:val="00660A48"/>
    <w:rPr>
      <w:rFonts w:ascii="Arial" w:hAnsi="Arial" w:cs="Times New Roman"/>
      <w:b w:val="0"/>
      <w:i w:val="0"/>
      <w:sz w:val="20"/>
      <w:szCs w:val="20"/>
    </w:rPr>
  </w:style>
  <w:style w:type="character" w:customStyle="1" w:styleId="WW8Num3z5">
    <w:name w:val="WW8Num3z5"/>
    <w:rsid w:val="00660A48"/>
  </w:style>
  <w:style w:type="character" w:customStyle="1" w:styleId="WW8Num3z6">
    <w:name w:val="WW8Num3z6"/>
    <w:rsid w:val="00660A48"/>
  </w:style>
  <w:style w:type="character" w:customStyle="1" w:styleId="WW8Num3z7">
    <w:name w:val="WW8Num3z7"/>
    <w:rsid w:val="00660A48"/>
  </w:style>
  <w:style w:type="character" w:customStyle="1" w:styleId="WW8Num3z8">
    <w:name w:val="WW8Num3z8"/>
    <w:rsid w:val="00660A48"/>
  </w:style>
  <w:style w:type="character" w:customStyle="1" w:styleId="WW-DefaultParagraphFont1111111111111">
    <w:name w:val="WW-Default Paragraph Font1111111111111"/>
    <w:rsid w:val="00660A48"/>
  </w:style>
  <w:style w:type="character" w:customStyle="1" w:styleId="WW-DefaultParagraphFont11111111111111">
    <w:name w:val="WW-Default Paragraph Font11111111111111"/>
    <w:rsid w:val="00660A48"/>
  </w:style>
  <w:style w:type="character" w:customStyle="1" w:styleId="WW-DefaultParagraphFont111111111111111">
    <w:name w:val="WW-Default Paragraph Font111111111111111"/>
    <w:rsid w:val="00660A48"/>
  </w:style>
  <w:style w:type="character" w:customStyle="1" w:styleId="WW-DefaultParagraphFont1111111111111111">
    <w:name w:val="WW-Default Paragraph Font1111111111111111"/>
    <w:rsid w:val="00660A48"/>
  </w:style>
  <w:style w:type="character" w:customStyle="1" w:styleId="20">
    <w:name w:val="Προεπιλεγμένη γραμματοσειρά2"/>
    <w:rsid w:val="00660A48"/>
  </w:style>
  <w:style w:type="character" w:customStyle="1" w:styleId="WW8Num19z0">
    <w:name w:val="WW8Num19z0"/>
    <w:rsid w:val="00660A48"/>
    <w:rPr>
      <w:rFonts w:ascii="Calibri" w:hAnsi="Calibri" w:cs="Calibri"/>
    </w:rPr>
  </w:style>
  <w:style w:type="character" w:customStyle="1" w:styleId="WW8Num19z1">
    <w:name w:val="WW8Num19z1"/>
    <w:rsid w:val="00660A48"/>
  </w:style>
  <w:style w:type="character" w:customStyle="1" w:styleId="WW8Num20z0">
    <w:name w:val="WW8Num20z0"/>
    <w:rsid w:val="00660A48"/>
    <w:rPr>
      <w:rFonts w:ascii="Calibri" w:eastAsia="Calibri" w:hAnsi="Calibri" w:cs="Times New Roman"/>
    </w:rPr>
  </w:style>
  <w:style w:type="character" w:customStyle="1" w:styleId="WW8Num20z1">
    <w:name w:val="WW8Num20z1"/>
    <w:rsid w:val="00660A48"/>
    <w:rPr>
      <w:rFonts w:ascii="Courier New" w:hAnsi="Courier New" w:cs="Courier New"/>
    </w:rPr>
  </w:style>
  <w:style w:type="character" w:customStyle="1" w:styleId="WW8Num20z2">
    <w:name w:val="WW8Num20z2"/>
    <w:rsid w:val="00660A48"/>
    <w:rPr>
      <w:rFonts w:ascii="Wingdings" w:hAnsi="Wingdings" w:cs="Wingdings"/>
    </w:rPr>
  </w:style>
  <w:style w:type="character" w:customStyle="1" w:styleId="WW8Num20z3">
    <w:name w:val="WW8Num20z3"/>
    <w:rsid w:val="00660A48"/>
    <w:rPr>
      <w:rFonts w:ascii="Symbol" w:hAnsi="Symbol" w:cs="Symbol"/>
    </w:rPr>
  </w:style>
  <w:style w:type="character" w:customStyle="1" w:styleId="WW-DefaultParagraphFont11111111111111111">
    <w:name w:val="WW-Default Paragraph Font11111111111111111"/>
    <w:rsid w:val="00660A48"/>
  </w:style>
  <w:style w:type="character" w:customStyle="1" w:styleId="WW8Num19z2">
    <w:name w:val="WW8Num19z2"/>
    <w:rsid w:val="00660A48"/>
  </w:style>
  <w:style w:type="character" w:customStyle="1" w:styleId="WW8Num19z3">
    <w:name w:val="WW8Num19z3"/>
    <w:rsid w:val="00660A48"/>
  </w:style>
  <w:style w:type="character" w:customStyle="1" w:styleId="WW8Num19z4">
    <w:name w:val="WW8Num19z4"/>
    <w:rsid w:val="00660A48"/>
  </w:style>
  <w:style w:type="character" w:customStyle="1" w:styleId="WW8Num19z5">
    <w:name w:val="WW8Num19z5"/>
    <w:rsid w:val="00660A48"/>
  </w:style>
  <w:style w:type="character" w:customStyle="1" w:styleId="WW8Num19z6">
    <w:name w:val="WW8Num19z6"/>
    <w:rsid w:val="00660A48"/>
  </w:style>
  <w:style w:type="character" w:customStyle="1" w:styleId="WW8Num19z7">
    <w:name w:val="WW8Num19z7"/>
    <w:rsid w:val="00660A48"/>
  </w:style>
  <w:style w:type="character" w:customStyle="1" w:styleId="WW8Num19z8">
    <w:name w:val="WW8Num19z8"/>
    <w:rsid w:val="00660A48"/>
  </w:style>
  <w:style w:type="character" w:customStyle="1" w:styleId="WW8Num20z4">
    <w:name w:val="WW8Num20z4"/>
    <w:rsid w:val="00660A48"/>
  </w:style>
  <w:style w:type="character" w:customStyle="1" w:styleId="WW8Num20z5">
    <w:name w:val="WW8Num20z5"/>
    <w:rsid w:val="00660A48"/>
  </w:style>
  <w:style w:type="character" w:customStyle="1" w:styleId="WW8Num20z6">
    <w:name w:val="WW8Num20z6"/>
    <w:rsid w:val="00660A48"/>
  </w:style>
  <w:style w:type="character" w:customStyle="1" w:styleId="WW8Num20z7">
    <w:name w:val="WW8Num20z7"/>
    <w:rsid w:val="00660A48"/>
  </w:style>
  <w:style w:type="character" w:customStyle="1" w:styleId="WW8Num20z8">
    <w:name w:val="WW8Num20z8"/>
    <w:rsid w:val="00660A48"/>
  </w:style>
  <w:style w:type="character" w:customStyle="1" w:styleId="WW-DefaultParagraphFont111111111111111111">
    <w:name w:val="WW-Default Paragraph Font111111111111111111"/>
    <w:rsid w:val="00660A48"/>
  </w:style>
  <w:style w:type="character" w:customStyle="1" w:styleId="WW-DefaultParagraphFont1111111111111111111">
    <w:name w:val="WW-Default Paragraph Font1111111111111111111"/>
    <w:rsid w:val="00660A48"/>
  </w:style>
  <w:style w:type="character" w:customStyle="1" w:styleId="WW8Num21z0">
    <w:name w:val="WW8Num21z0"/>
    <w:rsid w:val="00660A48"/>
    <w:rPr>
      <w:rFonts w:ascii="Calibri" w:eastAsia="Times New Roman" w:hAnsi="Calibri" w:cs="Calibri"/>
    </w:rPr>
  </w:style>
  <w:style w:type="character" w:customStyle="1" w:styleId="WW8Num21z1">
    <w:name w:val="WW8Num21z1"/>
    <w:rsid w:val="00660A48"/>
    <w:rPr>
      <w:rFonts w:ascii="Courier New" w:hAnsi="Courier New" w:cs="Courier New"/>
    </w:rPr>
  </w:style>
  <w:style w:type="character" w:customStyle="1" w:styleId="WW8Num21z2">
    <w:name w:val="WW8Num21z2"/>
    <w:rsid w:val="00660A48"/>
    <w:rPr>
      <w:rFonts w:ascii="Wingdings" w:hAnsi="Wingdings" w:cs="Wingdings"/>
    </w:rPr>
  </w:style>
  <w:style w:type="character" w:customStyle="1" w:styleId="WW8Num21z3">
    <w:name w:val="WW8Num21z3"/>
    <w:rsid w:val="00660A48"/>
    <w:rPr>
      <w:rFonts w:ascii="Symbol" w:hAnsi="Symbol" w:cs="Symbol"/>
    </w:rPr>
  </w:style>
  <w:style w:type="character" w:customStyle="1" w:styleId="WW8Num22z0">
    <w:name w:val="WW8Num22z0"/>
    <w:rsid w:val="00660A48"/>
    <w:rPr>
      <w:rFonts w:ascii="Symbol" w:hAnsi="Symbol" w:cs="Symbol"/>
    </w:rPr>
  </w:style>
  <w:style w:type="character" w:customStyle="1" w:styleId="WW8Num22z1">
    <w:name w:val="WW8Num22z1"/>
    <w:rsid w:val="00660A48"/>
    <w:rPr>
      <w:rFonts w:ascii="Courier New" w:hAnsi="Courier New" w:cs="Courier New"/>
    </w:rPr>
  </w:style>
  <w:style w:type="character" w:customStyle="1" w:styleId="WW8Num22z2">
    <w:name w:val="WW8Num22z2"/>
    <w:rsid w:val="00660A48"/>
    <w:rPr>
      <w:rFonts w:ascii="Wingdings" w:hAnsi="Wingdings" w:cs="Wingdings"/>
    </w:rPr>
  </w:style>
  <w:style w:type="character" w:customStyle="1" w:styleId="WW8Num23z0">
    <w:name w:val="WW8Num23z0"/>
    <w:rsid w:val="00660A48"/>
    <w:rPr>
      <w:rFonts w:ascii="Calibri" w:eastAsia="Times New Roman" w:hAnsi="Calibri" w:cs="Calibri"/>
    </w:rPr>
  </w:style>
  <w:style w:type="character" w:customStyle="1" w:styleId="WW8Num23z1">
    <w:name w:val="WW8Num23z1"/>
    <w:rsid w:val="00660A48"/>
    <w:rPr>
      <w:rFonts w:ascii="Courier New" w:hAnsi="Courier New" w:cs="Courier New"/>
    </w:rPr>
  </w:style>
  <w:style w:type="character" w:customStyle="1" w:styleId="WW8Num23z2">
    <w:name w:val="WW8Num23z2"/>
    <w:rsid w:val="00660A48"/>
    <w:rPr>
      <w:rFonts w:ascii="Wingdings" w:hAnsi="Wingdings" w:cs="Wingdings"/>
    </w:rPr>
  </w:style>
  <w:style w:type="character" w:customStyle="1" w:styleId="WW8Num23z3">
    <w:name w:val="WW8Num23z3"/>
    <w:rsid w:val="00660A48"/>
    <w:rPr>
      <w:rFonts w:ascii="Symbol" w:hAnsi="Symbol" w:cs="Symbol"/>
    </w:rPr>
  </w:style>
  <w:style w:type="character" w:customStyle="1" w:styleId="WW8Num24z0">
    <w:name w:val="WW8Num24z0"/>
    <w:rsid w:val="00660A48"/>
    <w:rPr>
      <w:rFonts w:ascii="Symbol" w:hAnsi="Symbol" w:cs="Symbol"/>
      <w:strike/>
      <w:color w:val="0070C0"/>
      <w:position w:val="0"/>
      <w:sz w:val="24"/>
      <w:vertAlign w:val="baseline"/>
      <w:lang w:val="el-GR"/>
    </w:rPr>
  </w:style>
  <w:style w:type="character" w:customStyle="1" w:styleId="WW8Num24z1">
    <w:name w:val="WW8Num24z1"/>
    <w:rsid w:val="00660A48"/>
    <w:rPr>
      <w:rFonts w:ascii="Courier New" w:hAnsi="Courier New" w:cs="Courier New"/>
    </w:rPr>
  </w:style>
  <w:style w:type="character" w:customStyle="1" w:styleId="WW8Num24z2">
    <w:name w:val="WW8Num24z2"/>
    <w:rsid w:val="00660A48"/>
    <w:rPr>
      <w:rFonts w:ascii="Wingdings" w:hAnsi="Wingdings" w:cs="Wingdings"/>
    </w:rPr>
  </w:style>
  <w:style w:type="character" w:customStyle="1" w:styleId="WW8Num25z0">
    <w:name w:val="WW8Num25z0"/>
    <w:rsid w:val="00660A48"/>
    <w:rPr>
      <w:rFonts w:ascii="Symbol" w:hAnsi="Symbol" w:cs="Symbol"/>
    </w:rPr>
  </w:style>
  <w:style w:type="character" w:customStyle="1" w:styleId="WW8Num25z1">
    <w:name w:val="WW8Num25z1"/>
    <w:rsid w:val="00660A48"/>
    <w:rPr>
      <w:rFonts w:ascii="Courier New" w:hAnsi="Courier New" w:cs="Courier New"/>
    </w:rPr>
  </w:style>
  <w:style w:type="character" w:customStyle="1" w:styleId="WW8Num25z2">
    <w:name w:val="WW8Num25z2"/>
    <w:rsid w:val="00660A48"/>
    <w:rPr>
      <w:rFonts w:ascii="Wingdings" w:hAnsi="Wingdings" w:cs="Wingdings"/>
    </w:rPr>
  </w:style>
  <w:style w:type="character" w:customStyle="1" w:styleId="WW8Num26z0">
    <w:name w:val="WW8Num26z0"/>
    <w:rsid w:val="00660A48"/>
    <w:rPr>
      <w:rFonts w:ascii="Symbol" w:hAnsi="Symbol" w:cs="Symbol"/>
    </w:rPr>
  </w:style>
  <w:style w:type="character" w:customStyle="1" w:styleId="WW8Num26z1">
    <w:name w:val="WW8Num26z1"/>
    <w:rsid w:val="00660A48"/>
    <w:rPr>
      <w:rFonts w:ascii="Courier New" w:hAnsi="Courier New" w:cs="Courier New"/>
    </w:rPr>
  </w:style>
  <w:style w:type="character" w:customStyle="1" w:styleId="WW8Num26z2">
    <w:name w:val="WW8Num26z2"/>
    <w:rsid w:val="00660A48"/>
    <w:rPr>
      <w:rFonts w:ascii="Wingdings" w:hAnsi="Wingdings" w:cs="Wingdings"/>
    </w:rPr>
  </w:style>
  <w:style w:type="character" w:customStyle="1" w:styleId="WW8Num27z0">
    <w:name w:val="WW8Num27z0"/>
    <w:rsid w:val="00660A48"/>
    <w:rPr>
      <w:rFonts w:ascii="Calibri" w:eastAsia="Times New Roman" w:hAnsi="Calibri" w:cs="Calibri"/>
    </w:rPr>
  </w:style>
  <w:style w:type="character" w:customStyle="1" w:styleId="WW8Num27z1">
    <w:name w:val="WW8Num27z1"/>
    <w:rsid w:val="00660A48"/>
    <w:rPr>
      <w:rFonts w:ascii="Courier New" w:hAnsi="Courier New" w:cs="Courier New"/>
    </w:rPr>
  </w:style>
  <w:style w:type="character" w:customStyle="1" w:styleId="WW8Num27z2">
    <w:name w:val="WW8Num27z2"/>
    <w:rsid w:val="00660A48"/>
    <w:rPr>
      <w:rFonts w:ascii="Wingdings" w:hAnsi="Wingdings" w:cs="Wingdings"/>
    </w:rPr>
  </w:style>
  <w:style w:type="character" w:customStyle="1" w:styleId="WW8Num27z3">
    <w:name w:val="WW8Num27z3"/>
    <w:rsid w:val="00660A48"/>
    <w:rPr>
      <w:rFonts w:ascii="Symbol" w:hAnsi="Symbol" w:cs="Symbol"/>
    </w:rPr>
  </w:style>
  <w:style w:type="character" w:customStyle="1" w:styleId="WW8Num28z0">
    <w:name w:val="WW8Num28z0"/>
    <w:rsid w:val="00660A48"/>
    <w:rPr>
      <w:rFonts w:ascii="Symbol" w:hAnsi="Symbol" w:cs="Symbol"/>
    </w:rPr>
  </w:style>
  <w:style w:type="character" w:customStyle="1" w:styleId="WW8Num28z1">
    <w:name w:val="WW8Num28z1"/>
    <w:rsid w:val="00660A48"/>
    <w:rPr>
      <w:rFonts w:ascii="Courier New" w:hAnsi="Courier New" w:cs="Courier New"/>
    </w:rPr>
  </w:style>
  <w:style w:type="character" w:customStyle="1" w:styleId="WW8Num28z2">
    <w:name w:val="WW8Num28z2"/>
    <w:rsid w:val="00660A48"/>
    <w:rPr>
      <w:rFonts w:ascii="Wingdings" w:hAnsi="Wingdings" w:cs="Wingdings"/>
    </w:rPr>
  </w:style>
  <w:style w:type="character" w:customStyle="1" w:styleId="WW8Num29z0">
    <w:name w:val="WW8Num29z0"/>
    <w:rsid w:val="00660A48"/>
    <w:rPr>
      <w:rFonts w:ascii="Calibri" w:eastAsia="Times New Roman" w:hAnsi="Calibri" w:cs="Calibri"/>
    </w:rPr>
  </w:style>
  <w:style w:type="character" w:customStyle="1" w:styleId="WW8Num29z1">
    <w:name w:val="WW8Num29z1"/>
    <w:rsid w:val="00660A48"/>
    <w:rPr>
      <w:rFonts w:ascii="Courier New" w:hAnsi="Courier New" w:cs="Courier New"/>
    </w:rPr>
  </w:style>
  <w:style w:type="character" w:customStyle="1" w:styleId="WW8Num29z2">
    <w:name w:val="WW8Num29z2"/>
    <w:rsid w:val="00660A48"/>
    <w:rPr>
      <w:rFonts w:ascii="Wingdings" w:hAnsi="Wingdings" w:cs="Wingdings"/>
    </w:rPr>
  </w:style>
  <w:style w:type="character" w:customStyle="1" w:styleId="WW8Num29z3">
    <w:name w:val="WW8Num29z3"/>
    <w:rsid w:val="00660A48"/>
    <w:rPr>
      <w:rFonts w:ascii="Symbol" w:hAnsi="Symbol" w:cs="Symbol"/>
    </w:rPr>
  </w:style>
  <w:style w:type="character" w:customStyle="1" w:styleId="WW8Num30z0">
    <w:name w:val="WW8Num30z0"/>
    <w:rsid w:val="00660A48"/>
    <w:rPr>
      <w:rFonts w:ascii="Symbol" w:hAnsi="Symbol" w:cs="Symbol"/>
      <w:shd w:val="clear" w:color="auto" w:fill="FFFF00"/>
    </w:rPr>
  </w:style>
  <w:style w:type="character" w:customStyle="1" w:styleId="WW8Num30z1">
    <w:name w:val="WW8Num30z1"/>
    <w:rsid w:val="00660A48"/>
    <w:rPr>
      <w:rFonts w:ascii="Courier New" w:hAnsi="Courier New" w:cs="Courier New"/>
    </w:rPr>
  </w:style>
  <w:style w:type="character" w:customStyle="1" w:styleId="WW8Num30z2">
    <w:name w:val="WW8Num30z2"/>
    <w:rsid w:val="00660A48"/>
    <w:rPr>
      <w:rFonts w:ascii="Wingdings" w:hAnsi="Wingdings" w:cs="Wingdings"/>
    </w:rPr>
  </w:style>
  <w:style w:type="character" w:customStyle="1" w:styleId="WW8Num31z0">
    <w:name w:val="WW8Num31z0"/>
    <w:rsid w:val="00660A48"/>
    <w:rPr>
      <w:rFonts w:cs="Times New Roman"/>
    </w:rPr>
  </w:style>
  <w:style w:type="character" w:customStyle="1" w:styleId="WW8Num32z0">
    <w:name w:val="WW8Num32z0"/>
    <w:rsid w:val="00660A48"/>
  </w:style>
  <w:style w:type="character" w:customStyle="1" w:styleId="WW8Num32z1">
    <w:name w:val="WW8Num32z1"/>
    <w:rsid w:val="00660A48"/>
  </w:style>
  <w:style w:type="character" w:customStyle="1" w:styleId="WW8Num32z2">
    <w:name w:val="WW8Num32z2"/>
    <w:rsid w:val="00660A48"/>
  </w:style>
  <w:style w:type="character" w:customStyle="1" w:styleId="WW8Num32z3">
    <w:name w:val="WW8Num32z3"/>
    <w:rsid w:val="00660A48"/>
  </w:style>
  <w:style w:type="character" w:customStyle="1" w:styleId="WW8Num32z4">
    <w:name w:val="WW8Num32z4"/>
    <w:rsid w:val="00660A48"/>
  </w:style>
  <w:style w:type="character" w:customStyle="1" w:styleId="WW8Num32z5">
    <w:name w:val="WW8Num32z5"/>
    <w:rsid w:val="00660A48"/>
  </w:style>
  <w:style w:type="character" w:customStyle="1" w:styleId="WW8Num32z6">
    <w:name w:val="WW8Num32z6"/>
    <w:rsid w:val="00660A48"/>
  </w:style>
  <w:style w:type="character" w:customStyle="1" w:styleId="WW8Num32z7">
    <w:name w:val="WW8Num32z7"/>
    <w:rsid w:val="00660A48"/>
  </w:style>
  <w:style w:type="character" w:customStyle="1" w:styleId="WW8Num32z8">
    <w:name w:val="WW8Num32z8"/>
    <w:rsid w:val="00660A48"/>
  </w:style>
  <w:style w:type="character" w:customStyle="1" w:styleId="WW8Num33z0">
    <w:name w:val="WW8Num33z0"/>
    <w:rsid w:val="00660A48"/>
    <w:rPr>
      <w:rFonts w:ascii="Symbol" w:eastAsia="Calibri" w:hAnsi="Symbol" w:cs="Symbol"/>
    </w:rPr>
  </w:style>
  <w:style w:type="character" w:customStyle="1" w:styleId="WW8Num33z1">
    <w:name w:val="WW8Num33z1"/>
    <w:rsid w:val="00660A48"/>
    <w:rPr>
      <w:rFonts w:ascii="Courier New" w:hAnsi="Courier New" w:cs="Courier New"/>
    </w:rPr>
  </w:style>
  <w:style w:type="character" w:customStyle="1" w:styleId="WW8Num33z2">
    <w:name w:val="WW8Num33z2"/>
    <w:rsid w:val="00660A48"/>
    <w:rPr>
      <w:rFonts w:ascii="Wingdings" w:hAnsi="Wingdings" w:cs="Wingdings"/>
    </w:rPr>
  </w:style>
  <w:style w:type="character" w:customStyle="1" w:styleId="WW8Num34z0">
    <w:name w:val="WW8Num34z0"/>
    <w:rsid w:val="00660A48"/>
    <w:rPr>
      <w:rFonts w:ascii="Symbol" w:hAnsi="Symbol" w:cs="Symbol"/>
    </w:rPr>
  </w:style>
  <w:style w:type="character" w:customStyle="1" w:styleId="WW8Num34z1">
    <w:name w:val="WW8Num34z1"/>
    <w:rsid w:val="00660A48"/>
    <w:rPr>
      <w:rFonts w:ascii="Courier New" w:hAnsi="Courier New" w:cs="Courier New"/>
    </w:rPr>
  </w:style>
  <w:style w:type="character" w:customStyle="1" w:styleId="WW8Num34z2">
    <w:name w:val="WW8Num34z2"/>
    <w:rsid w:val="00660A48"/>
    <w:rPr>
      <w:rFonts w:ascii="Wingdings" w:hAnsi="Wingdings" w:cs="Wingdings"/>
    </w:rPr>
  </w:style>
  <w:style w:type="character" w:customStyle="1" w:styleId="WW8Num35z0">
    <w:name w:val="WW8Num35z0"/>
    <w:rsid w:val="00660A48"/>
    <w:rPr>
      <w:rFonts w:ascii="Calibri" w:eastAsia="Times New Roman" w:hAnsi="Calibri" w:cs="Calibri"/>
    </w:rPr>
  </w:style>
  <w:style w:type="character" w:customStyle="1" w:styleId="WW8Num35z1">
    <w:name w:val="WW8Num35z1"/>
    <w:rsid w:val="00660A48"/>
    <w:rPr>
      <w:rFonts w:ascii="Courier New" w:hAnsi="Courier New" w:cs="Courier New"/>
    </w:rPr>
  </w:style>
  <w:style w:type="character" w:customStyle="1" w:styleId="WW8Num35z2">
    <w:name w:val="WW8Num35z2"/>
    <w:rsid w:val="00660A48"/>
    <w:rPr>
      <w:rFonts w:ascii="Wingdings" w:hAnsi="Wingdings" w:cs="Wingdings"/>
    </w:rPr>
  </w:style>
  <w:style w:type="character" w:customStyle="1" w:styleId="WW8Num35z3">
    <w:name w:val="WW8Num35z3"/>
    <w:rsid w:val="00660A48"/>
    <w:rPr>
      <w:rFonts w:ascii="Symbol" w:hAnsi="Symbol" w:cs="Symbol"/>
    </w:rPr>
  </w:style>
  <w:style w:type="character" w:customStyle="1" w:styleId="WW8Num36z0">
    <w:name w:val="WW8Num36z0"/>
    <w:rsid w:val="00660A48"/>
    <w:rPr>
      <w:lang w:val="el-GR"/>
    </w:rPr>
  </w:style>
  <w:style w:type="character" w:customStyle="1" w:styleId="WW8Num36z1">
    <w:name w:val="WW8Num36z1"/>
    <w:rsid w:val="00660A48"/>
  </w:style>
  <w:style w:type="character" w:customStyle="1" w:styleId="WW8Num36z2">
    <w:name w:val="WW8Num36z2"/>
    <w:rsid w:val="00660A48"/>
  </w:style>
  <w:style w:type="character" w:customStyle="1" w:styleId="WW8Num36z3">
    <w:name w:val="WW8Num36z3"/>
    <w:rsid w:val="00660A48"/>
  </w:style>
  <w:style w:type="character" w:customStyle="1" w:styleId="WW8Num36z4">
    <w:name w:val="WW8Num36z4"/>
    <w:rsid w:val="00660A48"/>
  </w:style>
  <w:style w:type="character" w:customStyle="1" w:styleId="WW8Num36z5">
    <w:name w:val="WW8Num36z5"/>
    <w:rsid w:val="00660A48"/>
  </w:style>
  <w:style w:type="character" w:customStyle="1" w:styleId="WW8Num36z6">
    <w:name w:val="WW8Num36z6"/>
    <w:rsid w:val="00660A48"/>
  </w:style>
  <w:style w:type="character" w:customStyle="1" w:styleId="WW8Num36z7">
    <w:name w:val="WW8Num36z7"/>
    <w:rsid w:val="00660A48"/>
  </w:style>
  <w:style w:type="character" w:customStyle="1" w:styleId="WW8Num36z8">
    <w:name w:val="WW8Num36z8"/>
    <w:rsid w:val="00660A48"/>
  </w:style>
  <w:style w:type="character" w:customStyle="1" w:styleId="WW8Num37z0">
    <w:name w:val="WW8Num37z0"/>
    <w:rsid w:val="00660A48"/>
    <w:rPr>
      <w:rFonts w:ascii="Calibri" w:eastAsia="Times New Roman" w:hAnsi="Calibri" w:cs="Calibri"/>
    </w:rPr>
  </w:style>
  <w:style w:type="character" w:customStyle="1" w:styleId="WW8Num37z1">
    <w:name w:val="WW8Num37z1"/>
    <w:rsid w:val="00660A48"/>
    <w:rPr>
      <w:rFonts w:ascii="Courier New" w:hAnsi="Courier New" w:cs="Courier New"/>
    </w:rPr>
  </w:style>
  <w:style w:type="character" w:customStyle="1" w:styleId="WW8Num37z2">
    <w:name w:val="WW8Num37z2"/>
    <w:rsid w:val="00660A48"/>
    <w:rPr>
      <w:rFonts w:ascii="Wingdings" w:hAnsi="Wingdings" w:cs="Wingdings"/>
    </w:rPr>
  </w:style>
  <w:style w:type="character" w:customStyle="1" w:styleId="WW8Num37z3">
    <w:name w:val="WW8Num37z3"/>
    <w:rsid w:val="00660A48"/>
    <w:rPr>
      <w:rFonts w:ascii="Symbol" w:hAnsi="Symbol" w:cs="Symbol"/>
    </w:rPr>
  </w:style>
  <w:style w:type="character" w:customStyle="1" w:styleId="WW8Num38z0">
    <w:name w:val="WW8Num38z0"/>
    <w:rsid w:val="00660A48"/>
  </w:style>
  <w:style w:type="character" w:customStyle="1" w:styleId="WW8Num38z1">
    <w:name w:val="WW8Num38z1"/>
    <w:rsid w:val="00660A48"/>
  </w:style>
  <w:style w:type="character" w:customStyle="1" w:styleId="WW8Num38z2">
    <w:name w:val="WW8Num38z2"/>
    <w:rsid w:val="00660A48"/>
  </w:style>
  <w:style w:type="character" w:customStyle="1" w:styleId="WW8Num38z3">
    <w:name w:val="WW8Num38z3"/>
    <w:rsid w:val="00660A48"/>
  </w:style>
  <w:style w:type="character" w:customStyle="1" w:styleId="WW8Num38z4">
    <w:name w:val="WW8Num38z4"/>
    <w:rsid w:val="00660A48"/>
  </w:style>
  <w:style w:type="character" w:customStyle="1" w:styleId="WW8Num38z5">
    <w:name w:val="WW8Num38z5"/>
    <w:rsid w:val="00660A48"/>
  </w:style>
  <w:style w:type="character" w:customStyle="1" w:styleId="WW8Num38z6">
    <w:name w:val="WW8Num38z6"/>
    <w:rsid w:val="00660A48"/>
  </w:style>
  <w:style w:type="character" w:customStyle="1" w:styleId="WW8Num38z7">
    <w:name w:val="WW8Num38z7"/>
    <w:rsid w:val="00660A48"/>
  </w:style>
  <w:style w:type="character" w:customStyle="1" w:styleId="WW8Num38z8">
    <w:name w:val="WW8Num38z8"/>
    <w:rsid w:val="00660A48"/>
  </w:style>
  <w:style w:type="character" w:customStyle="1" w:styleId="WW-DefaultParagraphFont11111111111111111111">
    <w:name w:val="WW-Default Paragraph Font11111111111111111111"/>
    <w:rsid w:val="00660A48"/>
  </w:style>
  <w:style w:type="character" w:customStyle="1" w:styleId="WW8Num4z1">
    <w:name w:val="WW8Num4z1"/>
    <w:rsid w:val="00660A48"/>
    <w:rPr>
      <w:rFonts w:cs="Times New Roman"/>
    </w:rPr>
  </w:style>
  <w:style w:type="character" w:customStyle="1" w:styleId="WW8Num5z1">
    <w:name w:val="WW8Num5z1"/>
    <w:rsid w:val="00660A48"/>
    <w:rPr>
      <w:rFonts w:cs="Times New Roman"/>
    </w:rPr>
  </w:style>
  <w:style w:type="character" w:customStyle="1" w:styleId="WW8Num29z4">
    <w:name w:val="WW8Num29z4"/>
    <w:rsid w:val="00660A48"/>
  </w:style>
  <w:style w:type="character" w:customStyle="1" w:styleId="WW8Num29z5">
    <w:name w:val="WW8Num29z5"/>
    <w:rsid w:val="00660A48"/>
  </w:style>
  <w:style w:type="character" w:customStyle="1" w:styleId="WW8Num29z6">
    <w:name w:val="WW8Num29z6"/>
    <w:rsid w:val="00660A48"/>
  </w:style>
  <w:style w:type="character" w:customStyle="1" w:styleId="WW8Num29z7">
    <w:name w:val="WW8Num29z7"/>
    <w:rsid w:val="00660A48"/>
  </w:style>
  <w:style w:type="character" w:customStyle="1" w:styleId="WW8Num29z8">
    <w:name w:val="WW8Num29z8"/>
    <w:rsid w:val="00660A48"/>
  </w:style>
  <w:style w:type="character" w:customStyle="1" w:styleId="WW8Num30z3">
    <w:name w:val="WW8Num30z3"/>
    <w:rsid w:val="00660A48"/>
    <w:rPr>
      <w:rFonts w:ascii="Symbol" w:hAnsi="Symbol" w:cs="Symbol"/>
    </w:rPr>
  </w:style>
  <w:style w:type="character" w:customStyle="1" w:styleId="WW8Num31z1">
    <w:name w:val="WW8Num31z1"/>
    <w:rsid w:val="00660A48"/>
  </w:style>
  <w:style w:type="character" w:customStyle="1" w:styleId="WW8Num31z2">
    <w:name w:val="WW8Num31z2"/>
    <w:rsid w:val="00660A48"/>
  </w:style>
  <w:style w:type="character" w:customStyle="1" w:styleId="WW8Num31z3">
    <w:name w:val="WW8Num31z3"/>
    <w:rsid w:val="00660A48"/>
  </w:style>
  <w:style w:type="character" w:customStyle="1" w:styleId="WW8Num31z4">
    <w:name w:val="WW8Num31z4"/>
    <w:rsid w:val="00660A48"/>
  </w:style>
  <w:style w:type="character" w:customStyle="1" w:styleId="WW8Num31z5">
    <w:name w:val="WW8Num31z5"/>
    <w:rsid w:val="00660A48"/>
  </w:style>
  <w:style w:type="character" w:customStyle="1" w:styleId="WW8Num31z6">
    <w:name w:val="WW8Num31z6"/>
    <w:rsid w:val="00660A48"/>
  </w:style>
  <w:style w:type="character" w:customStyle="1" w:styleId="WW8Num31z7">
    <w:name w:val="WW8Num31z7"/>
    <w:rsid w:val="00660A48"/>
  </w:style>
  <w:style w:type="character" w:customStyle="1" w:styleId="WW8Num31z8">
    <w:name w:val="WW8Num31z8"/>
    <w:rsid w:val="00660A48"/>
  </w:style>
  <w:style w:type="character" w:customStyle="1" w:styleId="WW8Num39z0">
    <w:name w:val="WW8Num39z0"/>
    <w:rsid w:val="00660A48"/>
    <w:rPr>
      <w:rFonts w:ascii="Calibri" w:eastAsia="Times New Roman" w:hAnsi="Calibri" w:cs="Calibri"/>
    </w:rPr>
  </w:style>
  <w:style w:type="character" w:customStyle="1" w:styleId="WW8Num39z1">
    <w:name w:val="WW8Num39z1"/>
    <w:rsid w:val="00660A48"/>
    <w:rPr>
      <w:rFonts w:ascii="Courier New" w:hAnsi="Courier New" w:cs="Courier New"/>
    </w:rPr>
  </w:style>
  <w:style w:type="character" w:customStyle="1" w:styleId="WW8Num39z2">
    <w:name w:val="WW8Num39z2"/>
    <w:rsid w:val="00660A48"/>
    <w:rPr>
      <w:rFonts w:ascii="Wingdings" w:hAnsi="Wingdings" w:cs="Wingdings"/>
    </w:rPr>
  </w:style>
  <w:style w:type="character" w:customStyle="1" w:styleId="WW8Num39z3">
    <w:name w:val="WW8Num39z3"/>
    <w:rsid w:val="00660A48"/>
    <w:rPr>
      <w:rFonts w:ascii="Symbol" w:hAnsi="Symbol" w:cs="Symbol"/>
    </w:rPr>
  </w:style>
  <w:style w:type="character" w:customStyle="1" w:styleId="WW8Num40z0">
    <w:name w:val="WW8Num40z0"/>
    <w:rsid w:val="00660A48"/>
    <w:rPr>
      <w:rFonts w:ascii="Symbol" w:hAnsi="Symbol" w:cs="Symbol"/>
    </w:rPr>
  </w:style>
  <w:style w:type="character" w:customStyle="1" w:styleId="WW8Num40z1">
    <w:name w:val="WW8Num40z1"/>
    <w:rsid w:val="00660A48"/>
    <w:rPr>
      <w:rFonts w:ascii="Courier New" w:hAnsi="Courier New" w:cs="Courier New"/>
    </w:rPr>
  </w:style>
  <w:style w:type="character" w:customStyle="1" w:styleId="WW8Num40z2">
    <w:name w:val="WW8Num40z2"/>
    <w:rsid w:val="00660A48"/>
    <w:rPr>
      <w:rFonts w:ascii="Wingdings" w:hAnsi="Wingdings" w:cs="Wingdings"/>
    </w:rPr>
  </w:style>
  <w:style w:type="character" w:customStyle="1" w:styleId="WW8Num41z0">
    <w:name w:val="WW8Num41z0"/>
    <w:rsid w:val="00660A48"/>
    <w:rPr>
      <w:rFonts w:ascii="Arial" w:hAnsi="Arial" w:cs="Times New Roman"/>
      <w:b/>
      <w:i w:val="0"/>
      <w:sz w:val="20"/>
      <w:szCs w:val="20"/>
    </w:rPr>
  </w:style>
  <w:style w:type="character" w:customStyle="1" w:styleId="WW8Num41z1">
    <w:name w:val="WW8Num41z1"/>
    <w:rsid w:val="00660A48"/>
    <w:rPr>
      <w:rFonts w:cs="Times New Roman"/>
    </w:rPr>
  </w:style>
  <w:style w:type="character" w:customStyle="1" w:styleId="WW8Num41z2">
    <w:name w:val="WW8Num41z2"/>
    <w:rsid w:val="00660A48"/>
    <w:rPr>
      <w:rFonts w:ascii="Arial" w:hAnsi="Arial" w:cs="Times New Roman"/>
      <w:b w:val="0"/>
      <w:i w:val="0"/>
    </w:rPr>
  </w:style>
  <w:style w:type="character" w:customStyle="1" w:styleId="WW8Num41z3">
    <w:name w:val="WW8Num41z3"/>
    <w:rsid w:val="00660A48"/>
    <w:rPr>
      <w:rFonts w:ascii="Arial" w:hAnsi="Arial" w:cs="Times New Roman"/>
      <w:b w:val="0"/>
      <w:i w:val="0"/>
      <w:sz w:val="20"/>
      <w:szCs w:val="20"/>
    </w:rPr>
  </w:style>
  <w:style w:type="character" w:customStyle="1" w:styleId="DefaultParagraphFont1">
    <w:name w:val="Default Paragraph Font1"/>
    <w:rsid w:val="00660A48"/>
  </w:style>
  <w:style w:type="character" w:customStyle="1" w:styleId="Heading1Char">
    <w:name w:val="Heading 1 Char"/>
    <w:rsid w:val="00660A48"/>
    <w:rPr>
      <w:rFonts w:ascii="Arial" w:hAnsi="Arial" w:cs="Arial"/>
      <w:b/>
      <w:bCs/>
      <w:color w:val="333399"/>
      <w:sz w:val="28"/>
      <w:szCs w:val="32"/>
      <w:lang w:val="en-US"/>
    </w:rPr>
  </w:style>
  <w:style w:type="character" w:customStyle="1" w:styleId="Heading2Char">
    <w:name w:val="Heading 2 Char"/>
    <w:rsid w:val="00660A48"/>
    <w:rPr>
      <w:rFonts w:ascii="Arial" w:hAnsi="Arial" w:cs="Arial"/>
      <w:b/>
      <w:color w:val="002060"/>
      <w:sz w:val="24"/>
      <w:szCs w:val="22"/>
      <w:lang w:val="en-GB"/>
    </w:rPr>
  </w:style>
  <w:style w:type="character" w:customStyle="1" w:styleId="Heading5Char">
    <w:name w:val="Heading 5 Char"/>
    <w:rsid w:val="00660A48"/>
    <w:rPr>
      <w:rFonts w:ascii="Calibri" w:eastAsia="Times New Roman" w:hAnsi="Calibri" w:cs="Times New Roman"/>
      <w:b/>
      <w:bCs/>
      <w:i/>
      <w:iCs/>
      <w:sz w:val="26"/>
      <w:szCs w:val="26"/>
      <w:lang w:val="en-GB"/>
    </w:rPr>
  </w:style>
  <w:style w:type="character" w:customStyle="1" w:styleId="DateChar">
    <w:name w:val="Date Char"/>
    <w:rsid w:val="00660A48"/>
    <w:rPr>
      <w:sz w:val="24"/>
      <w:szCs w:val="24"/>
      <w:lang w:val="en-GB"/>
    </w:rPr>
  </w:style>
  <w:style w:type="character" w:customStyle="1" w:styleId="FooterChar">
    <w:name w:val="Footer Char"/>
    <w:rsid w:val="00660A48"/>
    <w:rPr>
      <w:rFonts w:eastAsia="MS Mincho" w:cs="Times New Roman"/>
      <w:sz w:val="24"/>
      <w:szCs w:val="24"/>
      <w:lang w:val="en-US" w:eastAsia="ja-JP"/>
    </w:rPr>
  </w:style>
  <w:style w:type="character" w:customStyle="1" w:styleId="22">
    <w:name w:val="Παραπομπή σχολίου2"/>
    <w:rsid w:val="00660A48"/>
    <w:rPr>
      <w:sz w:val="16"/>
    </w:rPr>
  </w:style>
  <w:style w:type="character" w:styleId="-">
    <w:name w:val="Hyperlink"/>
    <w:uiPriority w:val="99"/>
    <w:rsid w:val="00660A48"/>
    <w:rPr>
      <w:color w:val="0000FF"/>
      <w:u w:val="single"/>
    </w:rPr>
  </w:style>
  <w:style w:type="character" w:customStyle="1" w:styleId="HeaderChar">
    <w:name w:val="Header Char"/>
    <w:rsid w:val="00660A48"/>
    <w:rPr>
      <w:rFonts w:cs="Times New Roman"/>
      <w:sz w:val="24"/>
      <w:szCs w:val="24"/>
      <w:lang w:val="en-GB"/>
    </w:rPr>
  </w:style>
  <w:style w:type="character" w:styleId="a6">
    <w:name w:val="page number"/>
    <w:rsid w:val="00660A48"/>
    <w:rPr>
      <w:rFonts w:cs="Times New Roman"/>
    </w:rPr>
  </w:style>
  <w:style w:type="character" w:customStyle="1" w:styleId="BalloonTextChar">
    <w:name w:val="Balloon Text Char"/>
    <w:rsid w:val="00660A48"/>
    <w:rPr>
      <w:rFonts w:ascii="Tahoma" w:hAnsi="Tahoma" w:cs="Tahoma"/>
      <w:sz w:val="16"/>
      <w:szCs w:val="16"/>
      <w:lang w:val="en-GB"/>
    </w:rPr>
  </w:style>
  <w:style w:type="character" w:customStyle="1" w:styleId="CommentTextChar">
    <w:name w:val="Comment Text Char"/>
    <w:rsid w:val="00660A48"/>
    <w:rPr>
      <w:rFonts w:cs="Times New Roman"/>
      <w:lang w:val="en-GB"/>
    </w:rPr>
  </w:style>
  <w:style w:type="character" w:customStyle="1" w:styleId="CommentSubjectChar">
    <w:name w:val="Comment Subject Char"/>
    <w:rsid w:val="00660A48"/>
    <w:rPr>
      <w:rFonts w:cs="Times New Roman"/>
      <w:b/>
      <w:bCs/>
      <w:lang w:val="en-GB"/>
    </w:rPr>
  </w:style>
  <w:style w:type="character" w:customStyle="1" w:styleId="BodyTextChar">
    <w:name w:val="Body Text Char"/>
    <w:rsid w:val="00660A48"/>
    <w:rPr>
      <w:rFonts w:cs="Times New Roman"/>
      <w:sz w:val="24"/>
      <w:szCs w:val="24"/>
      <w:lang w:val="en-GB"/>
    </w:rPr>
  </w:style>
  <w:style w:type="character" w:customStyle="1" w:styleId="10">
    <w:name w:val="Κείμενο κράτησης θέσης1"/>
    <w:rsid w:val="00660A48"/>
    <w:rPr>
      <w:rFonts w:cs="Times New Roman"/>
      <w:color w:val="808080"/>
    </w:rPr>
  </w:style>
  <w:style w:type="character" w:customStyle="1" w:styleId="a7">
    <w:name w:val="Χαρακτήρες υποσημείωσης"/>
    <w:rsid w:val="00660A48"/>
    <w:rPr>
      <w:rFonts w:cs="Times New Roman"/>
      <w:vertAlign w:val="superscript"/>
    </w:rPr>
  </w:style>
  <w:style w:type="character" w:customStyle="1" w:styleId="FootnoteTextChar">
    <w:name w:val="Footnote Text Char"/>
    <w:rsid w:val="00660A48"/>
    <w:rPr>
      <w:rFonts w:ascii="Calibri" w:hAnsi="Calibri" w:cs="Times New Roman"/>
      <w:lang w:val="x-none"/>
    </w:rPr>
  </w:style>
  <w:style w:type="character" w:customStyle="1" w:styleId="Heading3Char">
    <w:name w:val="Heading 3 Char"/>
    <w:rsid w:val="00660A48"/>
    <w:rPr>
      <w:rFonts w:ascii="Arial" w:hAnsi="Arial" w:cs="Arial"/>
      <w:b/>
      <w:bCs/>
      <w:sz w:val="22"/>
      <w:szCs w:val="26"/>
      <w:lang w:val="en-GB"/>
    </w:rPr>
  </w:style>
  <w:style w:type="character" w:customStyle="1" w:styleId="Heading4Char">
    <w:name w:val="Heading 4 Char"/>
    <w:rsid w:val="00660A48"/>
    <w:rPr>
      <w:rFonts w:ascii="Arial" w:eastAsia="Times New Roman" w:hAnsi="Arial" w:cs="Times New Roman"/>
      <w:b/>
      <w:bCs/>
      <w:sz w:val="22"/>
      <w:szCs w:val="28"/>
      <w:lang w:val="en-GB"/>
    </w:rPr>
  </w:style>
  <w:style w:type="character" w:customStyle="1" w:styleId="DocTitleChar">
    <w:name w:val="Doc Title Char"/>
    <w:basedOn w:val="Heading1Char"/>
    <w:rsid w:val="00660A48"/>
    <w:rPr>
      <w:rFonts w:ascii="Arial" w:hAnsi="Arial" w:cs="Arial"/>
      <w:b/>
      <w:bCs/>
      <w:color w:val="333399"/>
      <w:sz w:val="28"/>
      <w:szCs w:val="32"/>
      <w:lang w:val="en-US"/>
    </w:rPr>
  </w:style>
  <w:style w:type="character" w:customStyle="1" w:styleId="Style1Char">
    <w:name w:val="Style1 Char"/>
    <w:rsid w:val="00660A48"/>
    <w:rPr>
      <w:rFonts w:ascii="Calibri" w:hAnsi="Calibri" w:cs="Calibri"/>
      <w:b/>
      <w:bCs/>
      <w:color w:val="333399"/>
      <w:sz w:val="40"/>
      <w:szCs w:val="40"/>
      <w:lang w:val="en-US"/>
    </w:rPr>
  </w:style>
  <w:style w:type="character" w:customStyle="1" w:styleId="ContentsChar">
    <w:name w:val="Contents Char"/>
    <w:rsid w:val="00660A48"/>
    <w:rPr>
      <w:rFonts w:ascii="Calibri" w:hAnsi="Calibri" w:cs="Calibri"/>
      <w:b/>
      <w:bCs/>
      <w:color w:val="333399"/>
      <w:sz w:val="28"/>
      <w:szCs w:val="32"/>
      <w:lang w:val="en-US"/>
    </w:rPr>
  </w:style>
  <w:style w:type="character" w:customStyle="1" w:styleId="EndnoteTextChar">
    <w:name w:val="Endnote Text Char"/>
    <w:rsid w:val="00660A48"/>
    <w:rPr>
      <w:rFonts w:ascii="Calibri" w:hAnsi="Calibri" w:cs="Calibri"/>
      <w:lang w:val="en-GB"/>
    </w:rPr>
  </w:style>
  <w:style w:type="character" w:customStyle="1" w:styleId="a8">
    <w:name w:val="Χαρακτήρες σημείωσης τέλους"/>
    <w:rsid w:val="00660A48"/>
    <w:rPr>
      <w:vertAlign w:val="superscript"/>
    </w:rPr>
  </w:style>
  <w:style w:type="character" w:customStyle="1" w:styleId="FootnoteReference2">
    <w:name w:val="Footnote Reference2"/>
    <w:rsid w:val="00660A48"/>
    <w:rPr>
      <w:vertAlign w:val="superscript"/>
    </w:rPr>
  </w:style>
  <w:style w:type="character" w:customStyle="1" w:styleId="EndnoteReference1">
    <w:name w:val="Endnote Reference1"/>
    <w:rsid w:val="00660A48"/>
    <w:rPr>
      <w:vertAlign w:val="superscript"/>
    </w:rPr>
  </w:style>
  <w:style w:type="character" w:customStyle="1" w:styleId="a9">
    <w:name w:val="Κουκκίδες"/>
    <w:rsid w:val="00660A48"/>
    <w:rPr>
      <w:rFonts w:ascii="OpenSymbol" w:eastAsia="OpenSymbol" w:hAnsi="OpenSymbol" w:cs="OpenSymbol"/>
    </w:rPr>
  </w:style>
  <w:style w:type="character" w:styleId="aa">
    <w:name w:val="Strong"/>
    <w:uiPriority w:val="22"/>
    <w:qFormat/>
    <w:rsid w:val="00660A48"/>
    <w:rPr>
      <w:b/>
      <w:bCs/>
    </w:rPr>
  </w:style>
  <w:style w:type="character" w:customStyle="1" w:styleId="11">
    <w:name w:val="Προεπιλεγμένη γραμματοσειρά1"/>
    <w:rsid w:val="00660A48"/>
  </w:style>
  <w:style w:type="character" w:customStyle="1" w:styleId="ab">
    <w:name w:val="Σύμβολο υποσημείωσης"/>
    <w:rsid w:val="00660A48"/>
    <w:rPr>
      <w:vertAlign w:val="superscript"/>
    </w:rPr>
  </w:style>
  <w:style w:type="character" w:styleId="ac">
    <w:name w:val="Emphasis"/>
    <w:uiPriority w:val="20"/>
    <w:qFormat/>
    <w:rsid w:val="00660A48"/>
    <w:rPr>
      <w:i/>
      <w:iCs/>
    </w:rPr>
  </w:style>
  <w:style w:type="character" w:customStyle="1" w:styleId="ad">
    <w:name w:val="Χαρακτήρες αρίθμησης"/>
    <w:rsid w:val="00660A48"/>
  </w:style>
  <w:style w:type="character" w:customStyle="1" w:styleId="normalwithoutspacingChar">
    <w:name w:val="normal_without_spacing Char"/>
    <w:rsid w:val="00660A48"/>
    <w:rPr>
      <w:rFonts w:ascii="Calibri" w:hAnsi="Calibri" w:cs="Calibri"/>
      <w:sz w:val="22"/>
      <w:szCs w:val="24"/>
    </w:rPr>
  </w:style>
  <w:style w:type="character" w:customStyle="1" w:styleId="FootnoteTextChar1">
    <w:name w:val="Footnote Text Char1"/>
    <w:rsid w:val="00660A48"/>
    <w:rPr>
      <w:rFonts w:ascii="Calibri" w:hAnsi="Calibri" w:cs="Calibri"/>
      <w:lang w:val="en-IE" w:eastAsia="zh-CN"/>
    </w:rPr>
  </w:style>
  <w:style w:type="character" w:customStyle="1" w:styleId="foothangingChar">
    <w:name w:val="foot_hanging Char"/>
    <w:rsid w:val="00660A48"/>
    <w:rPr>
      <w:rFonts w:ascii="Calibri" w:hAnsi="Calibri" w:cs="Calibri"/>
      <w:sz w:val="18"/>
      <w:szCs w:val="18"/>
      <w:lang w:val="en-IE" w:eastAsia="zh-CN"/>
    </w:rPr>
  </w:style>
  <w:style w:type="character" w:customStyle="1" w:styleId="HTMLPreformattedChar">
    <w:name w:val="HTML Preformatted Char"/>
    <w:rsid w:val="00660A48"/>
    <w:rPr>
      <w:rFonts w:ascii="Courier New" w:hAnsi="Courier New" w:cs="Courier New"/>
    </w:rPr>
  </w:style>
  <w:style w:type="character" w:customStyle="1" w:styleId="apple-converted-space">
    <w:name w:val="apple-converted-space"/>
    <w:basedOn w:val="WW-DefaultParagraphFont11111111111111111111"/>
    <w:rsid w:val="00660A48"/>
  </w:style>
  <w:style w:type="character" w:customStyle="1" w:styleId="BodyTextIndent3Char">
    <w:name w:val="Body Text Indent 3 Char"/>
    <w:rsid w:val="00660A48"/>
    <w:rPr>
      <w:rFonts w:ascii="Calibri" w:hAnsi="Calibri" w:cs="Calibri"/>
      <w:sz w:val="16"/>
      <w:szCs w:val="16"/>
      <w:lang w:val="en-GB"/>
    </w:rPr>
  </w:style>
  <w:style w:type="character" w:customStyle="1" w:styleId="WW-FootnoteReference">
    <w:name w:val="WW-Footnote Reference"/>
    <w:rsid w:val="00660A48"/>
    <w:rPr>
      <w:vertAlign w:val="superscript"/>
    </w:rPr>
  </w:style>
  <w:style w:type="character" w:customStyle="1" w:styleId="WW-EndnoteReference">
    <w:name w:val="WW-Endnote Reference"/>
    <w:rsid w:val="00660A48"/>
    <w:rPr>
      <w:vertAlign w:val="superscript"/>
    </w:rPr>
  </w:style>
  <w:style w:type="character" w:customStyle="1" w:styleId="FootnoteReference1">
    <w:name w:val="Footnote Reference1"/>
    <w:rsid w:val="00660A48"/>
    <w:rPr>
      <w:vertAlign w:val="superscript"/>
    </w:rPr>
  </w:style>
  <w:style w:type="character" w:customStyle="1" w:styleId="FootnoteTextChar2">
    <w:name w:val="Footnote Text Char2"/>
    <w:rsid w:val="00660A48"/>
    <w:rPr>
      <w:rFonts w:ascii="Calibri" w:hAnsi="Calibri" w:cs="Calibri"/>
      <w:sz w:val="18"/>
      <w:lang w:val="en-IE" w:eastAsia="zh-CN"/>
    </w:rPr>
  </w:style>
  <w:style w:type="character" w:customStyle="1" w:styleId="foothangingChar1">
    <w:name w:val="foot_hanging Char1"/>
    <w:rsid w:val="00660A48"/>
    <w:rPr>
      <w:rFonts w:ascii="Calibri" w:hAnsi="Calibri" w:cs="Calibri"/>
      <w:sz w:val="18"/>
      <w:szCs w:val="18"/>
      <w:lang w:val="en-IE" w:eastAsia="zh-CN"/>
    </w:rPr>
  </w:style>
  <w:style w:type="character" w:customStyle="1" w:styleId="footersChar">
    <w:name w:val="footers Char"/>
    <w:basedOn w:val="foothangingChar1"/>
    <w:rsid w:val="00660A48"/>
    <w:rPr>
      <w:rFonts w:ascii="Calibri" w:hAnsi="Calibri" w:cs="Calibri"/>
      <w:sz w:val="18"/>
      <w:szCs w:val="18"/>
      <w:lang w:val="en-IE" w:eastAsia="zh-CN"/>
    </w:rPr>
  </w:style>
  <w:style w:type="character" w:customStyle="1" w:styleId="CommentTextChar1">
    <w:name w:val="Comment Text Char1"/>
    <w:rsid w:val="00660A48"/>
    <w:rPr>
      <w:rFonts w:ascii="Calibri" w:hAnsi="Calibri" w:cs="Calibri"/>
      <w:lang w:val="en-GB" w:eastAsia="zh-CN"/>
    </w:rPr>
  </w:style>
  <w:style w:type="character" w:customStyle="1" w:styleId="HTMLPreformattedChar1">
    <w:name w:val="HTML Preformatted Char1"/>
    <w:rsid w:val="00660A48"/>
    <w:rPr>
      <w:rFonts w:ascii="Courier New" w:hAnsi="Courier New" w:cs="Courier New"/>
      <w:lang w:eastAsia="zh-CN"/>
    </w:rPr>
  </w:style>
  <w:style w:type="character" w:customStyle="1" w:styleId="BodyText3Char">
    <w:name w:val="Body Text 3 Char"/>
    <w:rsid w:val="00660A48"/>
    <w:rPr>
      <w:rFonts w:ascii="Calibri" w:hAnsi="Calibri" w:cs="Calibri"/>
      <w:sz w:val="16"/>
      <w:szCs w:val="16"/>
      <w:lang w:val="en-GB" w:eastAsia="zh-CN"/>
    </w:rPr>
  </w:style>
  <w:style w:type="character" w:customStyle="1" w:styleId="WW-FootnoteReference1">
    <w:name w:val="WW-Footnote Reference1"/>
    <w:rsid w:val="00660A48"/>
    <w:rPr>
      <w:vertAlign w:val="superscript"/>
    </w:rPr>
  </w:style>
  <w:style w:type="character" w:customStyle="1" w:styleId="WW-EndnoteReference1">
    <w:name w:val="WW-Endnote Reference1"/>
    <w:rsid w:val="00660A48"/>
    <w:rPr>
      <w:vertAlign w:val="superscript"/>
    </w:rPr>
  </w:style>
  <w:style w:type="character" w:customStyle="1" w:styleId="WW-FootnoteReference2">
    <w:name w:val="WW-Footnote Reference2"/>
    <w:rsid w:val="00660A48"/>
    <w:rPr>
      <w:vertAlign w:val="superscript"/>
    </w:rPr>
  </w:style>
  <w:style w:type="character" w:customStyle="1" w:styleId="WW-EndnoteReference2">
    <w:name w:val="WW-Endnote Reference2"/>
    <w:rsid w:val="00660A48"/>
    <w:rPr>
      <w:vertAlign w:val="superscript"/>
    </w:rPr>
  </w:style>
  <w:style w:type="character" w:customStyle="1" w:styleId="FootnoteTextChar3">
    <w:name w:val="Footnote Text Char3"/>
    <w:rsid w:val="00660A48"/>
    <w:rPr>
      <w:rFonts w:ascii="Calibri" w:hAnsi="Calibri" w:cs="Calibri"/>
      <w:sz w:val="18"/>
      <w:lang w:val="en-IE" w:eastAsia="zh-CN"/>
    </w:rPr>
  </w:style>
  <w:style w:type="character" w:customStyle="1" w:styleId="foothangingChar2">
    <w:name w:val="foot_hanging Char2"/>
    <w:rsid w:val="00660A48"/>
    <w:rPr>
      <w:rFonts w:ascii="Calibri" w:hAnsi="Calibri" w:cs="Calibri"/>
      <w:sz w:val="18"/>
      <w:szCs w:val="18"/>
      <w:lang w:val="en-IE" w:eastAsia="zh-CN"/>
    </w:rPr>
  </w:style>
  <w:style w:type="character" w:customStyle="1" w:styleId="footersChar1">
    <w:name w:val="footers Char1"/>
    <w:basedOn w:val="foothangingChar2"/>
    <w:rsid w:val="00660A48"/>
    <w:rPr>
      <w:rFonts w:ascii="Calibri" w:hAnsi="Calibri" w:cs="Calibri"/>
      <w:sz w:val="18"/>
      <w:szCs w:val="18"/>
      <w:lang w:val="en-IE" w:eastAsia="zh-CN"/>
    </w:rPr>
  </w:style>
  <w:style w:type="character" w:customStyle="1" w:styleId="foootChar">
    <w:name w:val="fooot Char"/>
    <w:basedOn w:val="footersChar1"/>
    <w:rsid w:val="00660A48"/>
    <w:rPr>
      <w:rFonts w:ascii="Calibri" w:hAnsi="Calibri" w:cs="Calibri"/>
      <w:sz w:val="18"/>
      <w:szCs w:val="18"/>
      <w:lang w:val="en-IE" w:eastAsia="zh-CN"/>
    </w:rPr>
  </w:style>
  <w:style w:type="character" w:customStyle="1" w:styleId="12">
    <w:name w:val="Παραπομπή υποσημείωσης1"/>
    <w:rsid w:val="00660A48"/>
    <w:rPr>
      <w:vertAlign w:val="superscript"/>
    </w:rPr>
  </w:style>
  <w:style w:type="character" w:customStyle="1" w:styleId="13">
    <w:name w:val="Παραπομπή σημείωσης τέλους1"/>
    <w:rsid w:val="00660A48"/>
    <w:rPr>
      <w:vertAlign w:val="superscript"/>
    </w:rPr>
  </w:style>
  <w:style w:type="character" w:customStyle="1" w:styleId="Char2">
    <w:name w:val="Κείμενο πλαισίου Char"/>
    <w:rsid w:val="00660A48"/>
    <w:rPr>
      <w:rFonts w:ascii="Tahoma" w:hAnsi="Tahoma" w:cs="Tahoma"/>
      <w:sz w:val="16"/>
      <w:szCs w:val="16"/>
      <w:lang w:val="en-GB"/>
    </w:rPr>
  </w:style>
  <w:style w:type="character" w:customStyle="1" w:styleId="14">
    <w:name w:val="Παραπομπή σχολίου1"/>
    <w:rsid w:val="00660A48"/>
    <w:rPr>
      <w:sz w:val="16"/>
      <w:szCs w:val="16"/>
    </w:rPr>
  </w:style>
  <w:style w:type="character" w:customStyle="1" w:styleId="Char3">
    <w:name w:val="Κείμενο σχολίου Char"/>
    <w:rsid w:val="00660A48"/>
    <w:rPr>
      <w:rFonts w:ascii="Calibri" w:hAnsi="Calibri" w:cs="Calibri"/>
      <w:lang w:val="en-GB"/>
    </w:rPr>
  </w:style>
  <w:style w:type="character" w:customStyle="1" w:styleId="Char4">
    <w:name w:val="Θέμα σχολίου Char"/>
    <w:rsid w:val="00660A48"/>
    <w:rPr>
      <w:rFonts w:ascii="Calibri" w:hAnsi="Calibri" w:cs="Calibri"/>
      <w:b/>
      <w:bCs/>
      <w:lang w:val="en-GB"/>
    </w:rPr>
  </w:style>
  <w:style w:type="character" w:customStyle="1" w:styleId="-HTMLChar">
    <w:name w:val="Προ-διαμορφωμένο HTML Char"/>
    <w:link w:val="-HTML"/>
    <w:uiPriority w:val="99"/>
    <w:rsid w:val="00660A48"/>
    <w:rPr>
      <w:rFonts w:ascii="Courier New" w:eastAsia="Times New Roman" w:hAnsi="Courier New" w:cs="Courier New"/>
    </w:rPr>
  </w:style>
  <w:style w:type="character" w:customStyle="1" w:styleId="WW-FootnoteReference3">
    <w:name w:val="WW-Footnote Reference3"/>
    <w:rsid w:val="00660A48"/>
    <w:rPr>
      <w:vertAlign w:val="superscript"/>
    </w:rPr>
  </w:style>
  <w:style w:type="character" w:customStyle="1" w:styleId="WW-EndnoteReference3">
    <w:name w:val="WW-Endnote Reference3"/>
    <w:rsid w:val="00660A48"/>
    <w:rPr>
      <w:vertAlign w:val="superscript"/>
    </w:rPr>
  </w:style>
  <w:style w:type="character" w:customStyle="1" w:styleId="WW-FootnoteReference4">
    <w:name w:val="WW-Footnote Reference4"/>
    <w:rsid w:val="00660A48"/>
    <w:rPr>
      <w:vertAlign w:val="superscript"/>
    </w:rPr>
  </w:style>
  <w:style w:type="character" w:customStyle="1" w:styleId="WW-EndnoteReference4">
    <w:name w:val="WW-Endnote Reference4"/>
    <w:rsid w:val="00660A48"/>
    <w:rPr>
      <w:vertAlign w:val="superscript"/>
    </w:rPr>
  </w:style>
  <w:style w:type="character" w:customStyle="1" w:styleId="WW-FootnoteReference5">
    <w:name w:val="WW-Footnote Reference5"/>
    <w:rsid w:val="00660A48"/>
    <w:rPr>
      <w:vertAlign w:val="superscript"/>
    </w:rPr>
  </w:style>
  <w:style w:type="character" w:customStyle="1" w:styleId="WW-EndnoteReference5">
    <w:name w:val="WW-Endnote Reference5"/>
    <w:rsid w:val="00660A48"/>
    <w:rPr>
      <w:vertAlign w:val="superscript"/>
    </w:rPr>
  </w:style>
  <w:style w:type="character" w:customStyle="1" w:styleId="WW-FootnoteReference6">
    <w:name w:val="WW-Footnote Reference6"/>
    <w:rsid w:val="00660A48"/>
    <w:rPr>
      <w:vertAlign w:val="superscript"/>
    </w:rPr>
  </w:style>
  <w:style w:type="character" w:styleId="-0">
    <w:name w:val="FollowedHyperlink"/>
    <w:rsid w:val="00660A48"/>
    <w:rPr>
      <w:color w:val="800000"/>
      <w:u w:val="single"/>
    </w:rPr>
  </w:style>
  <w:style w:type="character" w:customStyle="1" w:styleId="WW-EndnoteReference6">
    <w:name w:val="WW-Endnote Reference6"/>
    <w:rsid w:val="00660A48"/>
    <w:rPr>
      <w:vertAlign w:val="superscript"/>
    </w:rPr>
  </w:style>
  <w:style w:type="character" w:customStyle="1" w:styleId="WW-FootnoteReference7">
    <w:name w:val="WW-Footnote Reference7"/>
    <w:rsid w:val="00660A48"/>
    <w:rPr>
      <w:vertAlign w:val="superscript"/>
    </w:rPr>
  </w:style>
  <w:style w:type="character" w:customStyle="1" w:styleId="WW-EndnoteReference7">
    <w:name w:val="WW-Endnote Reference7"/>
    <w:rsid w:val="00660A48"/>
    <w:rPr>
      <w:vertAlign w:val="superscript"/>
    </w:rPr>
  </w:style>
  <w:style w:type="character" w:customStyle="1" w:styleId="WW-FootnoteReference8">
    <w:name w:val="WW-Footnote Reference8"/>
    <w:rsid w:val="00660A48"/>
    <w:rPr>
      <w:vertAlign w:val="superscript"/>
    </w:rPr>
  </w:style>
  <w:style w:type="character" w:customStyle="1" w:styleId="WW-EndnoteReference8">
    <w:name w:val="WW-Endnote Reference8"/>
    <w:rsid w:val="00660A48"/>
    <w:rPr>
      <w:vertAlign w:val="superscript"/>
    </w:rPr>
  </w:style>
  <w:style w:type="character" w:customStyle="1" w:styleId="WW-FootnoteReference9">
    <w:name w:val="WW-Footnote Reference9"/>
    <w:rsid w:val="00660A48"/>
    <w:rPr>
      <w:vertAlign w:val="superscript"/>
    </w:rPr>
  </w:style>
  <w:style w:type="character" w:customStyle="1" w:styleId="WW-EndnoteReference9">
    <w:name w:val="WW-Endnote Reference9"/>
    <w:rsid w:val="00660A48"/>
    <w:rPr>
      <w:vertAlign w:val="superscript"/>
    </w:rPr>
  </w:style>
  <w:style w:type="character" w:customStyle="1" w:styleId="WW-FootnoteReference10">
    <w:name w:val="WW-Footnote Reference10"/>
    <w:rsid w:val="00660A48"/>
    <w:rPr>
      <w:vertAlign w:val="superscript"/>
    </w:rPr>
  </w:style>
  <w:style w:type="character" w:customStyle="1" w:styleId="WW-EndnoteReference10">
    <w:name w:val="WW-Endnote Reference10"/>
    <w:rsid w:val="00660A48"/>
    <w:rPr>
      <w:vertAlign w:val="superscript"/>
    </w:rPr>
  </w:style>
  <w:style w:type="character" w:customStyle="1" w:styleId="WW-FootnoteReference11">
    <w:name w:val="WW-Footnote Reference11"/>
    <w:rsid w:val="00660A48"/>
    <w:rPr>
      <w:vertAlign w:val="superscript"/>
    </w:rPr>
  </w:style>
  <w:style w:type="character" w:customStyle="1" w:styleId="WW-EndnoteReference11">
    <w:name w:val="WW-Endnote Reference11"/>
    <w:rsid w:val="00660A48"/>
    <w:rPr>
      <w:vertAlign w:val="superscript"/>
    </w:rPr>
  </w:style>
  <w:style w:type="character" w:customStyle="1" w:styleId="WW-FootnoteReference12">
    <w:name w:val="WW-Footnote Reference12"/>
    <w:rsid w:val="00660A48"/>
    <w:rPr>
      <w:vertAlign w:val="superscript"/>
    </w:rPr>
  </w:style>
  <w:style w:type="character" w:customStyle="1" w:styleId="WW-EndnoteReference12">
    <w:name w:val="WW-Endnote Reference12"/>
    <w:rsid w:val="00660A48"/>
    <w:rPr>
      <w:vertAlign w:val="superscript"/>
    </w:rPr>
  </w:style>
  <w:style w:type="character" w:customStyle="1" w:styleId="WW-FootnoteReference13">
    <w:name w:val="WW-Footnote Reference13"/>
    <w:rsid w:val="00660A48"/>
    <w:rPr>
      <w:vertAlign w:val="superscript"/>
    </w:rPr>
  </w:style>
  <w:style w:type="character" w:customStyle="1" w:styleId="WW-EndnoteReference13">
    <w:name w:val="WW-Endnote Reference13"/>
    <w:rsid w:val="00660A48"/>
    <w:rPr>
      <w:vertAlign w:val="superscript"/>
    </w:rPr>
  </w:style>
  <w:style w:type="character" w:customStyle="1" w:styleId="41">
    <w:name w:val="Παραπομπή υποσημείωσης4"/>
    <w:rsid w:val="00660A48"/>
    <w:rPr>
      <w:vertAlign w:val="superscript"/>
    </w:rPr>
  </w:style>
  <w:style w:type="character" w:customStyle="1" w:styleId="ae">
    <w:name w:val="Σύμβολα σημείωσης τέλους"/>
    <w:rsid w:val="00660A48"/>
    <w:rPr>
      <w:vertAlign w:val="superscript"/>
    </w:rPr>
  </w:style>
  <w:style w:type="character" w:customStyle="1" w:styleId="23">
    <w:name w:val="Παραπομπή υποσημείωσης2"/>
    <w:rsid w:val="00660A48"/>
    <w:rPr>
      <w:vertAlign w:val="superscript"/>
    </w:rPr>
  </w:style>
  <w:style w:type="character" w:customStyle="1" w:styleId="24">
    <w:name w:val="Παραπομπή σημείωσης τέλους2"/>
    <w:rsid w:val="00660A48"/>
    <w:rPr>
      <w:vertAlign w:val="superscript"/>
    </w:rPr>
  </w:style>
  <w:style w:type="character" w:customStyle="1" w:styleId="WW-FootnoteReference14">
    <w:name w:val="WW-Footnote Reference14"/>
    <w:rsid w:val="00660A48"/>
    <w:rPr>
      <w:vertAlign w:val="superscript"/>
    </w:rPr>
  </w:style>
  <w:style w:type="character" w:customStyle="1" w:styleId="WW-EndnoteReference14">
    <w:name w:val="WW-Endnote Reference14"/>
    <w:rsid w:val="00660A48"/>
    <w:rPr>
      <w:vertAlign w:val="superscript"/>
    </w:rPr>
  </w:style>
  <w:style w:type="character" w:customStyle="1" w:styleId="WW-FootnoteReference15">
    <w:name w:val="WW-Footnote Reference15"/>
    <w:rsid w:val="00660A48"/>
    <w:rPr>
      <w:vertAlign w:val="superscript"/>
    </w:rPr>
  </w:style>
  <w:style w:type="character" w:customStyle="1" w:styleId="WW-EndnoteReference15">
    <w:name w:val="WW-Endnote Reference15"/>
    <w:rsid w:val="00660A48"/>
    <w:rPr>
      <w:vertAlign w:val="superscript"/>
    </w:rPr>
  </w:style>
  <w:style w:type="character" w:customStyle="1" w:styleId="WW-FootnoteReference16">
    <w:name w:val="WW-Footnote Reference16"/>
    <w:rsid w:val="00660A48"/>
    <w:rPr>
      <w:vertAlign w:val="superscript"/>
    </w:rPr>
  </w:style>
  <w:style w:type="character" w:customStyle="1" w:styleId="WW-EndnoteReference16">
    <w:name w:val="WW-Endnote Reference16"/>
    <w:rsid w:val="00660A48"/>
    <w:rPr>
      <w:vertAlign w:val="superscript"/>
    </w:rPr>
  </w:style>
  <w:style w:type="character" w:customStyle="1" w:styleId="WW-FootnoteReference17">
    <w:name w:val="WW-Footnote Reference17"/>
    <w:rsid w:val="00660A48"/>
    <w:rPr>
      <w:vertAlign w:val="superscript"/>
    </w:rPr>
  </w:style>
  <w:style w:type="character" w:customStyle="1" w:styleId="WW-EndnoteReference17">
    <w:name w:val="WW-Endnote Reference17"/>
    <w:rsid w:val="00660A48"/>
    <w:rPr>
      <w:vertAlign w:val="superscript"/>
    </w:rPr>
  </w:style>
  <w:style w:type="character" w:customStyle="1" w:styleId="31">
    <w:name w:val="Παραπομπή υποσημείωσης3"/>
    <w:rsid w:val="00660A48"/>
    <w:rPr>
      <w:vertAlign w:val="superscript"/>
    </w:rPr>
  </w:style>
  <w:style w:type="character" w:customStyle="1" w:styleId="32">
    <w:name w:val="Παραπομπή σημείωσης τέλους3"/>
    <w:rsid w:val="00660A48"/>
    <w:rPr>
      <w:vertAlign w:val="superscript"/>
    </w:rPr>
  </w:style>
  <w:style w:type="character" w:customStyle="1" w:styleId="WW-FootnoteReference18">
    <w:name w:val="WW-Footnote Reference18"/>
    <w:rsid w:val="00660A48"/>
    <w:rPr>
      <w:vertAlign w:val="superscript"/>
    </w:rPr>
  </w:style>
  <w:style w:type="character" w:customStyle="1" w:styleId="WW-EndnoteReference18">
    <w:name w:val="WW-Endnote Reference18"/>
    <w:rsid w:val="00660A48"/>
    <w:rPr>
      <w:vertAlign w:val="superscript"/>
    </w:rPr>
  </w:style>
  <w:style w:type="character" w:customStyle="1" w:styleId="WW-FootnoteReference19">
    <w:name w:val="WW-Footnote Reference19"/>
    <w:rsid w:val="00660A48"/>
    <w:rPr>
      <w:vertAlign w:val="superscript"/>
    </w:rPr>
  </w:style>
  <w:style w:type="character" w:customStyle="1" w:styleId="WW-EndnoteReference19">
    <w:name w:val="WW-Endnote Reference19"/>
    <w:rsid w:val="00660A48"/>
    <w:rPr>
      <w:vertAlign w:val="superscript"/>
    </w:rPr>
  </w:style>
  <w:style w:type="character" w:customStyle="1" w:styleId="WW-FootnoteReference20">
    <w:name w:val="WW-Footnote Reference20"/>
    <w:rsid w:val="00660A48"/>
    <w:rPr>
      <w:vertAlign w:val="superscript"/>
    </w:rPr>
  </w:style>
  <w:style w:type="character" w:customStyle="1" w:styleId="WW-EndnoteReference20">
    <w:name w:val="WW-Endnote Reference20"/>
    <w:rsid w:val="00660A48"/>
    <w:rPr>
      <w:vertAlign w:val="superscript"/>
    </w:rPr>
  </w:style>
  <w:style w:type="character" w:customStyle="1" w:styleId="af">
    <w:name w:val="Σύνδεση ευρετηρίου"/>
    <w:rsid w:val="00660A48"/>
  </w:style>
  <w:style w:type="character" w:customStyle="1" w:styleId="WW-0">
    <w:name w:val="WW-Παραπομπή υποσημείωσης"/>
    <w:rsid w:val="00660A48"/>
    <w:rPr>
      <w:vertAlign w:val="superscript"/>
    </w:rPr>
  </w:style>
  <w:style w:type="character" w:customStyle="1" w:styleId="42">
    <w:name w:val="Παραπομπή σημείωσης τέλους4"/>
    <w:rsid w:val="00660A48"/>
    <w:rPr>
      <w:vertAlign w:val="superscript"/>
    </w:rPr>
  </w:style>
  <w:style w:type="character" w:customStyle="1" w:styleId="Char5">
    <w:name w:val="Κείμενο υποσημείωσης Char"/>
    <w:rsid w:val="00660A48"/>
    <w:rPr>
      <w:rFonts w:ascii="Calibri" w:hAnsi="Calibri" w:cs="Calibri"/>
      <w:sz w:val="18"/>
      <w:lang w:val="en-IE" w:eastAsia="zh-CN"/>
    </w:rPr>
  </w:style>
  <w:style w:type="character" w:styleId="af0">
    <w:name w:val="footnote reference"/>
    <w:uiPriority w:val="99"/>
    <w:rsid w:val="00660A48"/>
    <w:rPr>
      <w:vertAlign w:val="superscript"/>
    </w:rPr>
  </w:style>
  <w:style w:type="character" w:styleId="af1">
    <w:name w:val="endnote reference"/>
    <w:rsid w:val="00660A48"/>
    <w:rPr>
      <w:vertAlign w:val="superscript"/>
    </w:rPr>
  </w:style>
  <w:style w:type="character" w:customStyle="1" w:styleId="WW-FootnoteReference123">
    <w:name w:val="WW-Footnote Reference123"/>
    <w:rsid w:val="00660A48"/>
    <w:rPr>
      <w:vertAlign w:val="superscript"/>
    </w:rPr>
  </w:style>
  <w:style w:type="paragraph" w:customStyle="1" w:styleId="af2">
    <w:name w:val="Επικεφαλίδα"/>
    <w:basedOn w:val="a"/>
    <w:next w:val="af3"/>
    <w:rsid w:val="00660A48"/>
    <w:pPr>
      <w:keepNext/>
      <w:spacing w:before="240"/>
    </w:pPr>
    <w:rPr>
      <w:rFonts w:ascii="Liberation Sans" w:eastAsia="Microsoft YaHei" w:hAnsi="Liberation Sans" w:cs="Mangal"/>
      <w:sz w:val="28"/>
      <w:szCs w:val="28"/>
    </w:rPr>
  </w:style>
  <w:style w:type="paragraph" w:styleId="af3">
    <w:name w:val="Body Text"/>
    <w:basedOn w:val="a"/>
    <w:link w:val="Char6"/>
    <w:rsid w:val="00660A48"/>
    <w:pPr>
      <w:spacing w:after="240"/>
    </w:pPr>
  </w:style>
  <w:style w:type="character" w:customStyle="1" w:styleId="Char6">
    <w:name w:val="Σώμα κειμένου Char"/>
    <w:basedOn w:val="a0"/>
    <w:link w:val="af3"/>
    <w:rsid w:val="00660A48"/>
    <w:rPr>
      <w:rFonts w:ascii="Calibri" w:eastAsia="Times New Roman" w:hAnsi="Calibri" w:cs="Calibri"/>
      <w:szCs w:val="24"/>
      <w:lang w:val="en-GB" w:eastAsia="ar-SA"/>
    </w:rPr>
  </w:style>
  <w:style w:type="paragraph" w:styleId="af4">
    <w:name w:val="List"/>
    <w:basedOn w:val="af3"/>
    <w:rsid w:val="00660A48"/>
    <w:rPr>
      <w:rFonts w:cs="Mangal"/>
    </w:rPr>
  </w:style>
  <w:style w:type="paragraph" w:customStyle="1" w:styleId="43">
    <w:name w:val="Λεζάντα4"/>
    <w:basedOn w:val="a"/>
    <w:rsid w:val="00660A48"/>
    <w:pPr>
      <w:suppressLineNumbers/>
      <w:spacing w:before="120"/>
    </w:pPr>
    <w:rPr>
      <w:rFonts w:cs="Mangal"/>
      <w:i/>
      <w:iCs/>
      <w:sz w:val="24"/>
    </w:rPr>
  </w:style>
  <w:style w:type="paragraph" w:customStyle="1" w:styleId="af5">
    <w:name w:val="Ευρετήριο"/>
    <w:basedOn w:val="a"/>
    <w:rsid w:val="00660A48"/>
    <w:pPr>
      <w:suppressLineNumbers/>
    </w:pPr>
    <w:rPr>
      <w:rFonts w:cs="Mangal"/>
    </w:rPr>
  </w:style>
  <w:style w:type="paragraph" w:customStyle="1" w:styleId="WW-1">
    <w:name w:val="WW-Λεζάντα"/>
    <w:basedOn w:val="a"/>
    <w:rsid w:val="00660A48"/>
    <w:pPr>
      <w:suppressLineNumbers/>
      <w:spacing w:before="120"/>
    </w:pPr>
    <w:rPr>
      <w:rFonts w:cs="Mangal"/>
      <w:i/>
      <w:iCs/>
      <w:sz w:val="24"/>
    </w:rPr>
  </w:style>
  <w:style w:type="paragraph" w:customStyle="1" w:styleId="WW-Caption">
    <w:name w:val="WW-Caption"/>
    <w:basedOn w:val="a"/>
    <w:rsid w:val="00660A48"/>
    <w:pPr>
      <w:suppressLineNumbers/>
      <w:spacing w:before="120"/>
    </w:pPr>
    <w:rPr>
      <w:rFonts w:cs="Mangal"/>
      <w:i/>
      <w:iCs/>
      <w:sz w:val="24"/>
    </w:rPr>
  </w:style>
  <w:style w:type="paragraph" w:customStyle="1" w:styleId="WW-Caption1">
    <w:name w:val="WW-Caption1"/>
    <w:basedOn w:val="a"/>
    <w:rsid w:val="00660A48"/>
    <w:pPr>
      <w:suppressLineNumbers/>
      <w:spacing w:before="120"/>
    </w:pPr>
    <w:rPr>
      <w:rFonts w:cs="Mangal"/>
      <w:i/>
      <w:iCs/>
      <w:sz w:val="24"/>
    </w:rPr>
  </w:style>
  <w:style w:type="paragraph" w:customStyle="1" w:styleId="33">
    <w:name w:val="Λεζάντα3"/>
    <w:basedOn w:val="a"/>
    <w:rsid w:val="00660A48"/>
    <w:pPr>
      <w:suppressLineNumbers/>
      <w:spacing w:before="120"/>
    </w:pPr>
    <w:rPr>
      <w:rFonts w:cs="Mangal"/>
      <w:i/>
      <w:iCs/>
      <w:sz w:val="24"/>
    </w:rPr>
  </w:style>
  <w:style w:type="paragraph" w:customStyle="1" w:styleId="WW-Caption11">
    <w:name w:val="WW-Caption11"/>
    <w:basedOn w:val="a"/>
    <w:rsid w:val="00660A48"/>
    <w:pPr>
      <w:suppressLineNumbers/>
      <w:spacing w:before="120"/>
    </w:pPr>
    <w:rPr>
      <w:rFonts w:cs="Mangal"/>
      <w:i/>
      <w:iCs/>
      <w:sz w:val="24"/>
    </w:rPr>
  </w:style>
  <w:style w:type="paragraph" w:customStyle="1" w:styleId="WW-Caption111">
    <w:name w:val="WW-Caption111"/>
    <w:basedOn w:val="a"/>
    <w:rsid w:val="00660A48"/>
    <w:pPr>
      <w:suppressLineNumbers/>
      <w:spacing w:before="120"/>
    </w:pPr>
    <w:rPr>
      <w:rFonts w:cs="Mangal"/>
      <w:i/>
      <w:iCs/>
      <w:sz w:val="24"/>
    </w:rPr>
  </w:style>
  <w:style w:type="paragraph" w:customStyle="1" w:styleId="WW-Caption1111">
    <w:name w:val="WW-Caption1111"/>
    <w:basedOn w:val="a"/>
    <w:rsid w:val="00660A48"/>
    <w:pPr>
      <w:suppressLineNumbers/>
      <w:spacing w:before="120"/>
    </w:pPr>
    <w:rPr>
      <w:rFonts w:cs="Mangal"/>
      <w:i/>
      <w:iCs/>
      <w:sz w:val="24"/>
    </w:rPr>
  </w:style>
  <w:style w:type="paragraph" w:customStyle="1" w:styleId="WW-Caption11111">
    <w:name w:val="WW-Caption11111"/>
    <w:basedOn w:val="a"/>
    <w:rsid w:val="00660A48"/>
    <w:pPr>
      <w:suppressLineNumbers/>
      <w:spacing w:before="120"/>
    </w:pPr>
    <w:rPr>
      <w:rFonts w:cs="Mangal"/>
      <w:i/>
      <w:iCs/>
      <w:sz w:val="24"/>
    </w:rPr>
  </w:style>
  <w:style w:type="paragraph" w:customStyle="1" w:styleId="25">
    <w:name w:val="Λεζάντα2"/>
    <w:basedOn w:val="a"/>
    <w:rsid w:val="00660A48"/>
    <w:pPr>
      <w:suppressLineNumbers/>
      <w:spacing w:before="120"/>
    </w:pPr>
    <w:rPr>
      <w:rFonts w:cs="Mangal"/>
      <w:i/>
      <w:iCs/>
      <w:sz w:val="24"/>
    </w:rPr>
  </w:style>
  <w:style w:type="paragraph" w:customStyle="1" w:styleId="Caption1">
    <w:name w:val="Caption1"/>
    <w:basedOn w:val="a"/>
    <w:rsid w:val="00660A48"/>
    <w:pPr>
      <w:suppressLineNumbers/>
      <w:spacing w:before="120"/>
    </w:pPr>
    <w:rPr>
      <w:rFonts w:cs="Mangal"/>
      <w:i/>
      <w:iCs/>
      <w:sz w:val="24"/>
    </w:rPr>
  </w:style>
  <w:style w:type="paragraph" w:customStyle="1" w:styleId="WW-Caption111111">
    <w:name w:val="WW-Caption111111"/>
    <w:basedOn w:val="a"/>
    <w:rsid w:val="00660A48"/>
    <w:pPr>
      <w:suppressLineNumbers/>
      <w:spacing w:before="120"/>
    </w:pPr>
    <w:rPr>
      <w:rFonts w:cs="Mangal"/>
      <w:i/>
      <w:iCs/>
      <w:sz w:val="24"/>
    </w:rPr>
  </w:style>
  <w:style w:type="paragraph" w:customStyle="1" w:styleId="WW-Caption1111111">
    <w:name w:val="WW-Caption1111111"/>
    <w:basedOn w:val="a"/>
    <w:rsid w:val="00660A48"/>
    <w:pPr>
      <w:suppressLineNumbers/>
      <w:spacing w:before="120"/>
    </w:pPr>
    <w:rPr>
      <w:rFonts w:cs="Mangal"/>
      <w:i/>
      <w:iCs/>
      <w:sz w:val="24"/>
    </w:rPr>
  </w:style>
  <w:style w:type="paragraph" w:customStyle="1" w:styleId="WW-Caption11111111">
    <w:name w:val="WW-Caption11111111"/>
    <w:basedOn w:val="a"/>
    <w:rsid w:val="00660A48"/>
    <w:pPr>
      <w:suppressLineNumbers/>
      <w:spacing w:before="120"/>
    </w:pPr>
    <w:rPr>
      <w:rFonts w:cs="Mangal"/>
      <w:i/>
      <w:iCs/>
      <w:sz w:val="24"/>
    </w:rPr>
  </w:style>
  <w:style w:type="paragraph" w:customStyle="1" w:styleId="WW-Caption111111111">
    <w:name w:val="WW-Caption111111111"/>
    <w:basedOn w:val="a"/>
    <w:rsid w:val="00660A48"/>
    <w:pPr>
      <w:suppressLineNumbers/>
      <w:spacing w:before="120"/>
    </w:pPr>
    <w:rPr>
      <w:rFonts w:cs="Mangal"/>
      <w:i/>
      <w:iCs/>
      <w:sz w:val="24"/>
    </w:rPr>
  </w:style>
  <w:style w:type="paragraph" w:customStyle="1" w:styleId="WW-Caption1111111111">
    <w:name w:val="WW-Caption1111111111"/>
    <w:basedOn w:val="a"/>
    <w:rsid w:val="00660A48"/>
    <w:pPr>
      <w:suppressLineNumbers/>
      <w:spacing w:before="120"/>
    </w:pPr>
    <w:rPr>
      <w:rFonts w:cs="Mangal"/>
      <w:i/>
      <w:iCs/>
      <w:sz w:val="24"/>
    </w:rPr>
  </w:style>
  <w:style w:type="paragraph" w:customStyle="1" w:styleId="WW-Caption11111111111">
    <w:name w:val="WW-Caption11111111111"/>
    <w:basedOn w:val="a"/>
    <w:rsid w:val="00660A48"/>
    <w:pPr>
      <w:suppressLineNumbers/>
      <w:spacing w:before="120"/>
    </w:pPr>
    <w:rPr>
      <w:rFonts w:cs="Mangal"/>
      <w:i/>
      <w:iCs/>
      <w:sz w:val="24"/>
    </w:rPr>
  </w:style>
  <w:style w:type="paragraph" w:customStyle="1" w:styleId="WW-Caption111111111111">
    <w:name w:val="WW-Caption111111111111"/>
    <w:basedOn w:val="a"/>
    <w:rsid w:val="00660A48"/>
    <w:pPr>
      <w:suppressLineNumbers/>
      <w:spacing w:before="120"/>
    </w:pPr>
    <w:rPr>
      <w:rFonts w:cs="Mangal"/>
      <w:i/>
      <w:iCs/>
      <w:sz w:val="24"/>
    </w:rPr>
  </w:style>
  <w:style w:type="paragraph" w:customStyle="1" w:styleId="WW-Caption1111111111111">
    <w:name w:val="WW-Caption1111111111111"/>
    <w:basedOn w:val="a"/>
    <w:rsid w:val="00660A48"/>
    <w:pPr>
      <w:suppressLineNumbers/>
      <w:spacing w:before="120"/>
    </w:pPr>
    <w:rPr>
      <w:rFonts w:cs="Mangal"/>
      <w:i/>
      <w:iCs/>
      <w:sz w:val="24"/>
    </w:rPr>
  </w:style>
  <w:style w:type="paragraph" w:customStyle="1" w:styleId="WW-Caption11111111111111">
    <w:name w:val="WW-Caption11111111111111"/>
    <w:basedOn w:val="a"/>
    <w:rsid w:val="00660A48"/>
    <w:pPr>
      <w:suppressLineNumbers/>
      <w:spacing w:before="120"/>
    </w:pPr>
    <w:rPr>
      <w:rFonts w:cs="Mangal"/>
      <w:i/>
      <w:iCs/>
      <w:sz w:val="24"/>
    </w:rPr>
  </w:style>
  <w:style w:type="paragraph" w:customStyle="1" w:styleId="WW-Caption111111111111111">
    <w:name w:val="WW-Caption111111111111111"/>
    <w:basedOn w:val="a"/>
    <w:rsid w:val="00660A48"/>
    <w:pPr>
      <w:suppressLineNumbers/>
      <w:spacing w:before="120"/>
    </w:pPr>
    <w:rPr>
      <w:rFonts w:cs="Mangal"/>
      <w:i/>
      <w:iCs/>
      <w:sz w:val="24"/>
    </w:rPr>
  </w:style>
  <w:style w:type="paragraph" w:customStyle="1" w:styleId="WW-Caption1111111111111111">
    <w:name w:val="WW-Caption1111111111111111"/>
    <w:basedOn w:val="a"/>
    <w:rsid w:val="00660A48"/>
    <w:pPr>
      <w:suppressLineNumbers/>
      <w:spacing w:before="120"/>
    </w:pPr>
    <w:rPr>
      <w:rFonts w:cs="Mangal"/>
      <w:i/>
      <w:iCs/>
      <w:sz w:val="24"/>
    </w:rPr>
  </w:style>
  <w:style w:type="paragraph" w:customStyle="1" w:styleId="15">
    <w:name w:val="Λεζάντα1"/>
    <w:basedOn w:val="a"/>
    <w:rsid w:val="00660A48"/>
    <w:pPr>
      <w:suppressLineNumbers/>
      <w:spacing w:before="120"/>
    </w:pPr>
    <w:rPr>
      <w:rFonts w:cs="Mangal"/>
      <w:i/>
      <w:iCs/>
      <w:sz w:val="24"/>
    </w:rPr>
  </w:style>
  <w:style w:type="paragraph" w:customStyle="1" w:styleId="WW-Caption11111111111111111">
    <w:name w:val="WW-Caption11111111111111111"/>
    <w:basedOn w:val="a"/>
    <w:rsid w:val="00660A48"/>
    <w:pPr>
      <w:suppressLineNumbers/>
      <w:spacing w:before="120"/>
    </w:pPr>
    <w:rPr>
      <w:rFonts w:cs="Mangal"/>
      <w:i/>
      <w:iCs/>
      <w:sz w:val="24"/>
    </w:rPr>
  </w:style>
  <w:style w:type="paragraph" w:customStyle="1" w:styleId="WW-Caption111111111111111111">
    <w:name w:val="WW-Caption111111111111111111"/>
    <w:basedOn w:val="a"/>
    <w:rsid w:val="00660A48"/>
    <w:pPr>
      <w:suppressLineNumbers/>
      <w:spacing w:before="120"/>
    </w:pPr>
    <w:rPr>
      <w:rFonts w:cs="Mangal"/>
      <w:i/>
      <w:iCs/>
      <w:sz w:val="24"/>
    </w:rPr>
  </w:style>
  <w:style w:type="paragraph" w:customStyle="1" w:styleId="WW-Caption1111111111111111111">
    <w:name w:val="WW-Caption1111111111111111111"/>
    <w:basedOn w:val="a"/>
    <w:rsid w:val="00660A48"/>
    <w:pPr>
      <w:suppressLineNumbers/>
      <w:spacing w:before="120"/>
    </w:pPr>
    <w:rPr>
      <w:rFonts w:cs="Mangal"/>
      <w:i/>
      <w:iCs/>
      <w:sz w:val="24"/>
    </w:rPr>
  </w:style>
  <w:style w:type="paragraph" w:customStyle="1" w:styleId="WW-Caption11111111111111111111">
    <w:name w:val="WW-Caption11111111111111111111"/>
    <w:basedOn w:val="a"/>
    <w:rsid w:val="00660A48"/>
    <w:pPr>
      <w:suppressLineNumbers/>
      <w:spacing w:before="120"/>
    </w:pPr>
    <w:rPr>
      <w:rFonts w:cs="Mangal"/>
      <w:i/>
      <w:iCs/>
      <w:sz w:val="24"/>
    </w:rPr>
  </w:style>
  <w:style w:type="paragraph" w:customStyle="1" w:styleId="Bullet">
    <w:name w:val="Bullet"/>
    <w:basedOn w:val="a"/>
    <w:rsid w:val="00660A48"/>
    <w:pPr>
      <w:numPr>
        <w:numId w:val="9"/>
      </w:numPr>
      <w:spacing w:after="100"/>
    </w:pPr>
    <w:rPr>
      <w:rFonts w:eastAsia="MS Mincho"/>
      <w:lang w:val="en-US" w:eastAsia="ja-JP"/>
    </w:rPr>
  </w:style>
  <w:style w:type="paragraph" w:customStyle="1" w:styleId="16">
    <w:name w:val="Ημερομηνία1"/>
    <w:basedOn w:val="a"/>
    <w:next w:val="a"/>
    <w:rsid w:val="00660A48"/>
    <w:pPr>
      <w:spacing w:after="100"/>
    </w:pPr>
    <w:rPr>
      <w:rFonts w:eastAsia="MS Mincho"/>
      <w:lang w:val="en-US" w:eastAsia="ja-JP"/>
    </w:rPr>
  </w:style>
  <w:style w:type="paragraph" w:customStyle="1" w:styleId="DocTitle">
    <w:name w:val="Doc Title"/>
    <w:basedOn w:val="1"/>
    <w:rsid w:val="00660A48"/>
  </w:style>
  <w:style w:type="paragraph" w:customStyle="1" w:styleId="inserttext">
    <w:name w:val="insert text"/>
    <w:basedOn w:val="a"/>
    <w:rsid w:val="00660A48"/>
    <w:pPr>
      <w:spacing w:after="100"/>
      <w:ind w:left="794"/>
    </w:pPr>
    <w:rPr>
      <w:rFonts w:eastAsia="MS Mincho"/>
      <w:lang w:val="en-US" w:eastAsia="ja-JP"/>
    </w:rPr>
  </w:style>
  <w:style w:type="paragraph" w:customStyle="1" w:styleId="26">
    <w:name w:val="Κείμενο πλαισίου2"/>
    <w:basedOn w:val="a"/>
    <w:rsid w:val="00660A48"/>
    <w:rPr>
      <w:rFonts w:ascii="Tahoma" w:hAnsi="Tahoma" w:cs="Tahoma"/>
      <w:sz w:val="16"/>
      <w:szCs w:val="16"/>
    </w:rPr>
  </w:style>
  <w:style w:type="paragraph" w:customStyle="1" w:styleId="27">
    <w:name w:val="Κείμενο σχολίου2"/>
    <w:basedOn w:val="a"/>
    <w:rsid w:val="00660A48"/>
    <w:rPr>
      <w:sz w:val="20"/>
      <w:szCs w:val="20"/>
    </w:rPr>
  </w:style>
  <w:style w:type="paragraph" w:customStyle="1" w:styleId="28">
    <w:name w:val="Θέμα σχολίου2"/>
    <w:basedOn w:val="27"/>
    <w:next w:val="27"/>
    <w:rsid w:val="00660A48"/>
    <w:rPr>
      <w:b/>
      <w:bCs/>
    </w:rPr>
  </w:style>
  <w:style w:type="paragraph" w:customStyle="1" w:styleId="29">
    <w:name w:val="Αναθεώρηση2"/>
    <w:rsid w:val="00660A48"/>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western">
    <w:name w:val="western"/>
    <w:basedOn w:val="a"/>
    <w:rsid w:val="00660A48"/>
    <w:pPr>
      <w:spacing w:before="280" w:after="200"/>
    </w:pPr>
    <w:rPr>
      <w:rFonts w:ascii="Arial Unicode MS" w:eastAsia="Arial Unicode MS" w:hAnsi="Arial Unicode MS" w:cs="Arial Unicode MS"/>
    </w:rPr>
  </w:style>
  <w:style w:type="paragraph" w:customStyle="1" w:styleId="17">
    <w:name w:val="Παράγραφος λίστας1"/>
    <w:basedOn w:val="a"/>
    <w:rsid w:val="00660A48"/>
    <w:pPr>
      <w:spacing w:after="200"/>
      <w:ind w:left="720"/>
    </w:pPr>
  </w:style>
  <w:style w:type="paragraph" w:styleId="af6">
    <w:name w:val="footnote text"/>
    <w:basedOn w:val="a"/>
    <w:link w:val="Char10"/>
    <w:rsid w:val="00660A48"/>
    <w:pPr>
      <w:spacing w:after="0"/>
      <w:ind w:left="425" w:hanging="425"/>
    </w:pPr>
    <w:rPr>
      <w:sz w:val="18"/>
      <w:szCs w:val="20"/>
      <w:lang w:val="en-IE"/>
    </w:rPr>
  </w:style>
  <w:style w:type="character" w:customStyle="1" w:styleId="Char10">
    <w:name w:val="Κείμενο υποσημείωσης Char1"/>
    <w:basedOn w:val="a0"/>
    <w:link w:val="af6"/>
    <w:rsid w:val="00660A48"/>
    <w:rPr>
      <w:rFonts w:ascii="Calibri" w:eastAsia="Times New Roman" w:hAnsi="Calibri" w:cs="Calibri"/>
      <w:sz w:val="18"/>
      <w:szCs w:val="20"/>
      <w:lang w:val="en-IE" w:eastAsia="ar-SA"/>
    </w:rPr>
  </w:style>
  <w:style w:type="paragraph" w:styleId="18">
    <w:name w:val="toc 1"/>
    <w:basedOn w:val="a"/>
    <w:next w:val="a"/>
    <w:uiPriority w:val="39"/>
    <w:rsid w:val="00660A48"/>
    <w:pPr>
      <w:spacing w:before="120"/>
      <w:jc w:val="left"/>
    </w:pPr>
    <w:rPr>
      <w:b/>
      <w:bCs/>
      <w:caps/>
      <w:sz w:val="20"/>
      <w:szCs w:val="20"/>
    </w:rPr>
  </w:style>
  <w:style w:type="paragraph" w:styleId="2a">
    <w:name w:val="toc 2"/>
    <w:basedOn w:val="a"/>
    <w:next w:val="a"/>
    <w:uiPriority w:val="39"/>
    <w:rsid w:val="00660A48"/>
    <w:pPr>
      <w:spacing w:after="0"/>
      <w:ind w:left="220"/>
      <w:jc w:val="left"/>
    </w:pPr>
    <w:rPr>
      <w:smallCaps/>
      <w:sz w:val="20"/>
      <w:szCs w:val="20"/>
    </w:rPr>
  </w:style>
  <w:style w:type="paragraph" w:styleId="34">
    <w:name w:val="toc 3"/>
    <w:basedOn w:val="a"/>
    <w:next w:val="a"/>
    <w:uiPriority w:val="39"/>
    <w:rsid w:val="00660A48"/>
    <w:pPr>
      <w:spacing w:after="0"/>
      <w:ind w:left="440"/>
      <w:jc w:val="left"/>
    </w:pPr>
    <w:rPr>
      <w:i/>
      <w:iCs/>
      <w:sz w:val="20"/>
      <w:szCs w:val="20"/>
    </w:rPr>
  </w:style>
  <w:style w:type="paragraph" w:styleId="44">
    <w:name w:val="toc 4"/>
    <w:basedOn w:val="a"/>
    <w:next w:val="a"/>
    <w:uiPriority w:val="39"/>
    <w:rsid w:val="00660A48"/>
    <w:pPr>
      <w:spacing w:after="0"/>
      <w:ind w:left="660"/>
      <w:jc w:val="left"/>
    </w:pPr>
    <w:rPr>
      <w:sz w:val="18"/>
      <w:szCs w:val="18"/>
    </w:rPr>
  </w:style>
  <w:style w:type="paragraph" w:styleId="51">
    <w:name w:val="toc 5"/>
    <w:basedOn w:val="a"/>
    <w:next w:val="a"/>
    <w:uiPriority w:val="39"/>
    <w:rsid w:val="00660A48"/>
    <w:pPr>
      <w:spacing w:after="0"/>
      <w:ind w:left="880"/>
      <w:jc w:val="left"/>
    </w:pPr>
    <w:rPr>
      <w:sz w:val="18"/>
      <w:szCs w:val="18"/>
    </w:rPr>
  </w:style>
  <w:style w:type="paragraph" w:styleId="6">
    <w:name w:val="toc 6"/>
    <w:basedOn w:val="a"/>
    <w:next w:val="a"/>
    <w:uiPriority w:val="39"/>
    <w:rsid w:val="00660A48"/>
    <w:pPr>
      <w:spacing w:after="0"/>
      <w:ind w:left="1100"/>
      <w:jc w:val="left"/>
    </w:pPr>
    <w:rPr>
      <w:sz w:val="18"/>
      <w:szCs w:val="18"/>
    </w:rPr>
  </w:style>
  <w:style w:type="paragraph" w:styleId="7">
    <w:name w:val="toc 7"/>
    <w:basedOn w:val="a"/>
    <w:next w:val="a"/>
    <w:uiPriority w:val="39"/>
    <w:rsid w:val="00660A48"/>
    <w:pPr>
      <w:spacing w:after="0"/>
      <w:ind w:left="1320"/>
      <w:jc w:val="left"/>
    </w:pPr>
    <w:rPr>
      <w:sz w:val="18"/>
      <w:szCs w:val="18"/>
    </w:rPr>
  </w:style>
  <w:style w:type="paragraph" w:styleId="8">
    <w:name w:val="toc 8"/>
    <w:basedOn w:val="a"/>
    <w:next w:val="a"/>
    <w:uiPriority w:val="39"/>
    <w:rsid w:val="00660A48"/>
    <w:pPr>
      <w:spacing w:after="0"/>
      <w:ind w:left="1540"/>
      <w:jc w:val="left"/>
    </w:pPr>
    <w:rPr>
      <w:sz w:val="18"/>
      <w:szCs w:val="18"/>
    </w:rPr>
  </w:style>
  <w:style w:type="paragraph" w:styleId="9">
    <w:name w:val="toc 9"/>
    <w:basedOn w:val="a"/>
    <w:next w:val="a"/>
    <w:uiPriority w:val="39"/>
    <w:rsid w:val="00660A48"/>
    <w:pPr>
      <w:spacing w:after="0"/>
      <w:ind w:left="1760"/>
      <w:jc w:val="left"/>
    </w:pPr>
    <w:rPr>
      <w:sz w:val="18"/>
      <w:szCs w:val="18"/>
    </w:rPr>
  </w:style>
  <w:style w:type="paragraph" w:customStyle="1" w:styleId="Style1">
    <w:name w:val="Style1"/>
    <w:basedOn w:val="DocTitle"/>
    <w:rsid w:val="00660A48"/>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660A48"/>
    <w:rPr>
      <w:rFonts w:ascii="Calibri" w:hAnsi="Calibri" w:cs="Calibri"/>
      <w:lang w:val="el-GR"/>
    </w:rPr>
  </w:style>
  <w:style w:type="paragraph" w:styleId="af7">
    <w:name w:val="endnote text"/>
    <w:basedOn w:val="a"/>
    <w:link w:val="Char7"/>
    <w:rsid w:val="00660A48"/>
    <w:rPr>
      <w:sz w:val="20"/>
      <w:szCs w:val="20"/>
    </w:rPr>
  </w:style>
  <w:style w:type="character" w:customStyle="1" w:styleId="Char7">
    <w:name w:val="Κείμενο σημείωσης τέλους Char"/>
    <w:basedOn w:val="a0"/>
    <w:link w:val="af7"/>
    <w:rsid w:val="00660A48"/>
    <w:rPr>
      <w:rFonts w:ascii="Calibri" w:eastAsia="Times New Roman" w:hAnsi="Calibri" w:cs="Calibri"/>
      <w:sz w:val="20"/>
      <w:szCs w:val="20"/>
      <w:lang w:val="en-GB" w:eastAsia="ar-SA"/>
    </w:rPr>
  </w:style>
  <w:style w:type="paragraph" w:customStyle="1" w:styleId="Default">
    <w:name w:val="Default"/>
    <w:rsid w:val="00660A48"/>
    <w:pPr>
      <w:widowControl w:val="0"/>
      <w:suppressAutoHyphens/>
      <w:spacing w:after="0" w:line="240" w:lineRule="auto"/>
    </w:pPr>
    <w:rPr>
      <w:rFonts w:ascii="Cambria" w:eastAsia="SimSun" w:hAnsi="Cambria" w:cs="Mangal"/>
      <w:color w:val="000000"/>
      <w:sz w:val="24"/>
      <w:szCs w:val="24"/>
      <w:lang w:val="el-GR" w:eastAsia="hi-IN" w:bidi="hi-IN"/>
    </w:rPr>
  </w:style>
  <w:style w:type="paragraph" w:customStyle="1" w:styleId="af8">
    <w:name w:val="Προμορφοποιημένο κείμενο"/>
    <w:basedOn w:val="a"/>
    <w:rsid w:val="00660A48"/>
  </w:style>
  <w:style w:type="paragraph" w:styleId="af9">
    <w:name w:val="Body Text Indent"/>
    <w:basedOn w:val="a"/>
    <w:link w:val="Char8"/>
    <w:rsid w:val="00660A48"/>
    <w:pPr>
      <w:ind w:firstLine="1134"/>
    </w:pPr>
    <w:rPr>
      <w:rFonts w:ascii="Arial" w:hAnsi="Arial" w:cs="Arial"/>
    </w:rPr>
  </w:style>
  <w:style w:type="character" w:customStyle="1" w:styleId="Char8">
    <w:name w:val="Σώμα κείμενου με εσοχή Char"/>
    <w:basedOn w:val="a0"/>
    <w:link w:val="af9"/>
    <w:rsid w:val="00660A48"/>
    <w:rPr>
      <w:rFonts w:ascii="Arial" w:eastAsia="Times New Roman" w:hAnsi="Arial" w:cs="Arial"/>
      <w:szCs w:val="24"/>
      <w:lang w:val="en-GB" w:eastAsia="ar-SA"/>
    </w:rPr>
  </w:style>
  <w:style w:type="paragraph" w:customStyle="1" w:styleId="normalwithoutspacing">
    <w:name w:val="normal_without_spacing"/>
    <w:basedOn w:val="a"/>
    <w:rsid w:val="00660A48"/>
    <w:pPr>
      <w:spacing w:after="60"/>
    </w:pPr>
    <w:rPr>
      <w:lang w:val="el-GR"/>
    </w:rPr>
  </w:style>
  <w:style w:type="paragraph" w:customStyle="1" w:styleId="foothanging">
    <w:name w:val="foot_hanging"/>
    <w:basedOn w:val="af6"/>
    <w:rsid w:val="00660A48"/>
    <w:pPr>
      <w:ind w:left="426" w:hanging="426"/>
    </w:pPr>
    <w:rPr>
      <w:szCs w:val="18"/>
    </w:rPr>
  </w:style>
  <w:style w:type="paragraph" w:customStyle="1" w:styleId="-HTML2">
    <w:name w:val="Προ-διαμορφωμένο HTML2"/>
    <w:basedOn w:val="a"/>
    <w:rsid w:val="0066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60A48"/>
    <w:pPr>
      <w:suppressAutoHyphens/>
      <w:spacing w:after="0" w:line="276" w:lineRule="auto"/>
    </w:pPr>
    <w:rPr>
      <w:rFonts w:ascii="Arial" w:eastAsia="Arial" w:hAnsi="Arial" w:cs="Arial"/>
      <w:color w:val="000000"/>
      <w:lang w:val="el-GR" w:eastAsia="ar-SA"/>
    </w:rPr>
  </w:style>
  <w:style w:type="paragraph" w:customStyle="1" w:styleId="310">
    <w:name w:val="Σώμα κείμενου με εσοχή 31"/>
    <w:basedOn w:val="a"/>
    <w:rsid w:val="00660A48"/>
    <w:pPr>
      <w:suppressAutoHyphens w:val="0"/>
      <w:spacing w:line="312" w:lineRule="auto"/>
      <w:ind w:left="283"/>
    </w:pPr>
    <w:rPr>
      <w:rFonts w:cs="Times New Roman"/>
      <w:sz w:val="16"/>
      <w:szCs w:val="16"/>
    </w:rPr>
  </w:style>
  <w:style w:type="paragraph" w:customStyle="1" w:styleId="19">
    <w:name w:val="Χωρίς διάστιχο1"/>
    <w:rsid w:val="00660A48"/>
    <w:pPr>
      <w:suppressAutoHyphens/>
      <w:spacing w:after="0" w:line="240" w:lineRule="auto"/>
      <w:jc w:val="both"/>
    </w:pPr>
    <w:rPr>
      <w:rFonts w:ascii="Calibri" w:eastAsia="Times New Roman" w:hAnsi="Calibri" w:cs="Calibri"/>
      <w:szCs w:val="24"/>
      <w:lang w:val="en-GB" w:eastAsia="ar-SA"/>
    </w:rPr>
  </w:style>
  <w:style w:type="paragraph" w:customStyle="1" w:styleId="afa">
    <w:name w:val="Περιεχόμενα πίνακα"/>
    <w:basedOn w:val="a"/>
    <w:rsid w:val="00660A48"/>
    <w:pPr>
      <w:suppressLineNumbers/>
    </w:pPr>
  </w:style>
  <w:style w:type="paragraph" w:customStyle="1" w:styleId="afb">
    <w:name w:val="Επικεφαλίδα πίνακα"/>
    <w:basedOn w:val="afa"/>
    <w:rsid w:val="00660A48"/>
    <w:pPr>
      <w:jc w:val="center"/>
    </w:pPr>
    <w:rPr>
      <w:b/>
      <w:bCs/>
    </w:rPr>
  </w:style>
  <w:style w:type="paragraph" w:customStyle="1" w:styleId="footers">
    <w:name w:val="footers"/>
    <w:basedOn w:val="foothanging"/>
    <w:rsid w:val="00660A48"/>
  </w:style>
  <w:style w:type="paragraph" w:customStyle="1" w:styleId="Standard">
    <w:name w:val="Standard"/>
    <w:rsid w:val="00660A48"/>
    <w:pPr>
      <w:widowControl w:val="0"/>
      <w:suppressAutoHyphens/>
      <w:spacing w:after="0" w:line="240" w:lineRule="auto"/>
      <w:textAlignment w:val="baseline"/>
    </w:pPr>
    <w:rPr>
      <w:rFonts w:ascii="Times New Roman" w:eastAsia="SimSun" w:hAnsi="Times New Roman" w:cs="Lucida Sans"/>
      <w:kern w:val="1"/>
      <w:sz w:val="24"/>
      <w:szCs w:val="24"/>
      <w:lang w:val="el-GR" w:eastAsia="hi-IN" w:bidi="hi-IN"/>
    </w:rPr>
  </w:style>
  <w:style w:type="paragraph" w:customStyle="1" w:styleId="Textbody">
    <w:name w:val="Text body"/>
    <w:basedOn w:val="Standard"/>
    <w:rsid w:val="00660A48"/>
    <w:pPr>
      <w:spacing w:after="120"/>
    </w:pPr>
  </w:style>
  <w:style w:type="paragraph" w:customStyle="1" w:styleId="Footnote">
    <w:name w:val="Footnote"/>
    <w:basedOn w:val="Standard"/>
    <w:rsid w:val="00660A48"/>
    <w:pPr>
      <w:suppressLineNumbers/>
      <w:ind w:left="283" w:hanging="283"/>
    </w:pPr>
    <w:rPr>
      <w:sz w:val="20"/>
      <w:szCs w:val="20"/>
    </w:rPr>
  </w:style>
  <w:style w:type="paragraph" w:customStyle="1" w:styleId="311">
    <w:name w:val="Σώμα κείμενου 31"/>
    <w:basedOn w:val="a"/>
    <w:rsid w:val="00660A48"/>
    <w:rPr>
      <w:sz w:val="16"/>
      <w:szCs w:val="16"/>
    </w:rPr>
  </w:style>
  <w:style w:type="paragraph" w:customStyle="1" w:styleId="fooot">
    <w:name w:val="fooot"/>
    <w:basedOn w:val="footers"/>
    <w:rsid w:val="00660A48"/>
  </w:style>
  <w:style w:type="paragraph" w:customStyle="1" w:styleId="1a">
    <w:name w:val="Κείμενο πλαισίου1"/>
    <w:basedOn w:val="a"/>
    <w:rsid w:val="00660A48"/>
    <w:pPr>
      <w:spacing w:after="0"/>
    </w:pPr>
    <w:rPr>
      <w:rFonts w:ascii="Tahoma" w:hAnsi="Tahoma" w:cs="Tahoma"/>
      <w:sz w:val="16"/>
      <w:szCs w:val="16"/>
    </w:rPr>
  </w:style>
  <w:style w:type="paragraph" w:customStyle="1" w:styleId="1b">
    <w:name w:val="Κείμενο σχολίου1"/>
    <w:basedOn w:val="a"/>
    <w:rsid w:val="00660A48"/>
    <w:rPr>
      <w:sz w:val="20"/>
      <w:szCs w:val="20"/>
    </w:rPr>
  </w:style>
  <w:style w:type="paragraph" w:customStyle="1" w:styleId="1c">
    <w:name w:val="Θέμα σχολίου1"/>
    <w:basedOn w:val="1b"/>
    <w:next w:val="1b"/>
    <w:rsid w:val="00660A48"/>
    <w:rPr>
      <w:b/>
      <w:bCs/>
    </w:rPr>
  </w:style>
  <w:style w:type="paragraph" w:customStyle="1" w:styleId="-HTML1">
    <w:name w:val="Προ-διαμορφωμένο HTML1"/>
    <w:basedOn w:val="a"/>
    <w:rsid w:val="0066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660A48"/>
    <w:pPr>
      <w:suppressAutoHyphens/>
      <w:spacing w:after="0" w:line="240" w:lineRule="auto"/>
    </w:pPr>
    <w:rPr>
      <w:rFonts w:ascii="Calibri" w:eastAsia="Times New Roman" w:hAnsi="Calibri" w:cs="Calibri"/>
      <w:szCs w:val="24"/>
      <w:lang w:val="en-GB" w:eastAsia="ar-SA"/>
    </w:rPr>
  </w:style>
  <w:style w:type="paragraph" w:customStyle="1" w:styleId="21">
    <w:name w:val="Λίστα με κουκκίδες 21"/>
    <w:basedOn w:val="a"/>
    <w:rsid w:val="00660A48"/>
    <w:pPr>
      <w:numPr>
        <w:numId w:val="7"/>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5"/>
    <w:rsid w:val="00660A48"/>
    <w:pPr>
      <w:tabs>
        <w:tab w:val="right" w:leader="dot" w:pos="7091"/>
      </w:tabs>
      <w:ind w:left="2547"/>
    </w:pPr>
  </w:style>
  <w:style w:type="paragraph" w:customStyle="1" w:styleId="afc">
    <w:name w:val="Οριζόντια γραμμή"/>
    <w:basedOn w:val="a"/>
    <w:next w:val="af3"/>
    <w:rsid w:val="00660A48"/>
    <w:pPr>
      <w:suppressLineNumbers/>
      <w:spacing w:after="283"/>
    </w:pPr>
    <w:rPr>
      <w:sz w:val="12"/>
      <w:szCs w:val="12"/>
    </w:rPr>
  </w:style>
  <w:style w:type="paragraph" w:customStyle="1" w:styleId="210">
    <w:name w:val="Σώμα κείμενου 21"/>
    <w:basedOn w:val="a"/>
    <w:rsid w:val="00660A48"/>
    <w:pPr>
      <w:overflowPunct w:val="0"/>
      <w:autoSpaceDE w:val="0"/>
      <w:spacing w:after="0"/>
      <w:textAlignment w:val="baseline"/>
    </w:pPr>
    <w:rPr>
      <w:rFonts w:ascii="Arial" w:hAnsi="Arial" w:cs="Arial"/>
      <w:szCs w:val="20"/>
      <w:lang w:val="el-GR"/>
    </w:rPr>
  </w:style>
  <w:style w:type="paragraph" w:customStyle="1" w:styleId="para-1">
    <w:name w:val="para-1"/>
    <w:basedOn w:val="a"/>
    <w:rsid w:val="00660A48"/>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5"/>
    <w:rsid w:val="00660A48"/>
    <w:pPr>
      <w:tabs>
        <w:tab w:val="right" w:leader="dot" w:pos="7091"/>
      </w:tabs>
      <w:ind w:left="2547"/>
    </w:pPr>
  </w:style>
  <w:style w:type="paragraph" w:styleId="afd">
    <w:name w:val="Balloon Text"/>
    <w:basedOn w:val="a"/>
    <w:link w:val="Char11"/>
    <w:uiPriority w:val="99"/>
    <w:semiHidden/>
    <w:unhideWhenUsed/>
    <w:rsid w:val="00660A48"/>
    <w:pPr>
      <w:spacing w:after="0"/>
    </w:pPr>
    <w:rPr>
      <w:rFonts w:ascii="Segoe UI" w:hAnsi="Segoe UI" w:cs="Times New Roman"/>
      <w:sz w:val="18"/>
      <w:szCs w:val="18"/>
    </w:rPr>
  </w:style>
  <w:style w:type="character" w:customStyle="1" w:styleId="Char11">
    <w:name w:val="Κείμενο πλαισίου Char1"/>
    <w:basedOn w:val="a0"/>
    <w:link w:val="afd"/>
    <w:uiPriority w:val="99"/>
    <w:semiHidden/>
    <w:rsid w:val="00660A48"/>
    <w:rPr>
      <w:rFonts w:ascii="Segoe UI" w:eastAsia="Times New Roman" w:hAnsi="Segoe UI" w:cs="Times New Roman"/>
      <w:sz w:val="18"/>
      <w:szCs w:val="18"/>
      <w:lang w:val="en-GB" w:eastAsia="ar-SA"/>
    </w:rPr>
  </w:style>
  <w:style w:type="character" w:styleId="afe">
    <w:name w:val="annotation reference"/>
    <w:uiPriority w:val="99"/>
    <w:unhideWhenUsed/>
    <w:rsid w:val="00660A48"/>
    <w:rPr>
      <w:sz w:val="16"/>
      <w:szCs w:val="16"/>
    </w:rPr>
  </w:style>
  <w:style w:type="paragraph" w:styleId="aff">
    <w:name w:val="annotation text"/>
    <w:basedOn w:val="a"/>
    <w:link w:val="Char12"/>
    <w:uiPriority w:val="99"/>
    <w:unhideWhenUsed/>
    <w:rsid w:val="00660A48"/>
    <w:rPr>
      <w:rFonts w:cs="Times New Roman"/>
      <w:sz w:val="20"/>
      <w:szCs w:val="20"/>
    </w:rPr>
  </w:style>
  <w:style w:type="character" w:customStyle="1" w:styleId="Char12">
    <w:name w:val="Κείμενο σχολίου Char1"/>
    <w:basedOn w:val="a0"/>
    <w:link w:val="aff"/>
    <w:uiPriority w:val="99"/>
    <w:rsid w:val="00660A48"/>
    <w:rPr>
      <w:rFonts w:ascii="Calibri" w:eastAsia="Times New Roman" w:hAnsi="Calibri" w:cs="Times New Roman"/>
      <w:sz w:val="20"/>
      <w:szCs w:val="20"/>
      <w:lang w:val="en-GB" w:eastAsia="ar-SA"/>
    </w:rPr>
  </w:style>
  <w:style w:type="paragraph" w:styleId="aff0">
    <w:name w:val="annotation subject"/>
    <w:basedOn w:val="aff"/>
    <w:next w:val="aff"/>
    <w:link w:val="Char13"/>
    <w:uiPriority w:val="99"/>
    <w:semiHidden/>
    <w:unhideWhenUsed/>
    <w:rsid w:val="00660A48"/>
    <w:rPr>
      <w:b/>
      <w:bCs/>
    </w:rPr>
  </w:style>
  <w:style w:type="character" w:customStyle="1" w:styleId="Char13">
    <w:name w:val="Θέμα σχολίου Char1"/>
    <w:basedOn w:val="Char12"/>
    <w:link w:val="aff0"/>
    <w:uiPriority w:val="99"/>
    <w:semiHidden/>
    <w:rsid w:val="00660A48"/>
    <w:rPr>
      <w:rFonts w:ascii="Calibri" w:eastAsia="Times New Roman" w:hAnsi="Calibri" w:cs="Times New Roman"/>
      <w:b/>
      <w:bCs/>
      <w:sz w:val="20"/>
      <w:szCs w:val="20"/>
      <w:lang w:val="en-GB" w:eastAsia="ar-SA"/>
    </w:rPr>
  </w:style>
  <w:style w:type="paragraph" w:styleId="aff1">
    <w:name w:val="Revision"/>
    <w:hidden/>
    <w:uiPriority w:val="99"/>
    <w:semiHidden/>
    <w:rsid w:val="00660A48"/>
    <w:pPr>
      <w:spacing w:after="0" w:line="240" w:lineRule="auto"/>
    </w:pPr>
    <w:rPr>
      <w:rFonts w:ascii="Calibri" w:eastAsia="Times New Roman" w:hAnsi="Calibri" w:cs="Calibri"/>
      <w:szCs w:val="24"/>
      <w:lang w:val="en-GB" w:eastAsia="ar-SA"/>
    </w:rPr>
  </w:style>
  <w:style w:type="paragraph" w:styleId="-HTML">
    <w:name w:val="HTML Preformatted"/>
    <w:basedOn w:val="a"/>
    <w:link w:val="-HTMLChar"/>
    <w:uiPriority w:val="99"/>
    <w:unhideWhenUsed/>
    <w:rsid w:val="0066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Cs w:val="22"/>
      <w:lang w:val="en-US" w:eastAsia="en-US"/>
    </w:rPr>
  </w:style>
  <w:style w:type="character" w:customStyle="1" w:styleId="-HTMLChar1">
    <w:name w:val="Προ-διαμορφωμένο HTML Char1"/>
    <w:basedOn w:val="a0"/>
    <w:uiPriority w:val="99"/>
    <w:semiHidden/>
    <w:rsid w:val="00660A48"/>
    <w:rPr>
      <w:rFonts w:ascii="Consolas" w:eastAsia="Times New Roman" w:hAnsi="Consolas" w:cs="Consolas"/>
      <w:sz w:val="20"/>
      <w:szCs w:val="20"/>
      <w:lang w:val="en-GB" w:eastAsia="ar-SA"/>
    </w:rPr>
  </w:style>
  <w:style w:type="character" w:customStyle="1" w:styleId="aff2">
    <w:name w:val="Ανεπίλυτη αναφορά"/>
    <w:uiPriority w:val="99"/>
    <w:semiHidden/>
    <w:unhideWhenUsed/>
    <w:rsid w:val="00660A48"/>
    <w:rPr>
      <w:color w:val="605E5C"/>
      <w:shd w:val="clear" w:color="auto" w:fill="E1DFDD"/>
    </w:rPr>
  </w:style>
  <w:style w:type="character" w:customStyle="1" w:styleId="jlqj4b">
    <w:name w:val="jlqj4b"/>
    <w:rsid w:val="00660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Olga.Defingou</dc:creator>
  <cp:keywords/>
  <dc:description/>
  <cp:lastModifiedBy>Olga.Defingou</cp:lastModifiedBy>
  <cp:revision>12</cp:revision>
  <dcterms:created xsi:type="dcterms:W3CDTF">2021-11-23T12:47:00Z</dcterms:created>
  <dcterms:modified xsi:type="dcterms:W3CDTF">2022-10-10T12:42:00Z</dcterms:modified>
</cp:coreProperties>
</file>